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F6708">
      <w:pPr>
        <w:pStyle w:val="4"/>
        <w:bidi w:val="0"/>
        <w:spacing w:line="360" w:lineRule="auto"/>
        <w:jc w:val="center"/>
        <w:rPr>
          <w:rFonts w:hint="eastAsia" w:ascii="微软雅黑" w:hAnsi="微软雅黑" w:eastAsia="微软雅黑"/>
          <w:b w:val="0"/>
          <w:bCs w:val="0"/>
          <w:i w:val="0"/>
          <w:iCs w:val="0"/>
          <w:color w:val="222222"/>
          <w:spacing w:val="0"/>
          <w:sz w:val="36"/>
          <w:szCs w:val="36"/>
          <w:u w:val="none"/>
        </w:rPr>
      </w:pPr>
      <w:r>
        <w:rPr>
          <w:rFonts w:hint="eastAsia" w:ascii="微软雅黑" w:hAnsi="微软雅黑" w:eastAsia="微软雅黑"/>
          <w:b w:val="0"/>
          <w:bCs w:val="0"/>
          <w:i w:val="0"/>
          <w:iCs w:val="0"/>
          <w:color w:val="222222"/>
          <w:spacing w:val="0"/>
          <w:sz w:val="36"/>
          <w:szCs w:val="36"/>
          <w:u w:val="none"/>
        </w:rPr>
        <w:t>郑州艺术幼儿师范学校</w:t>
      </w:r>
    </w:p>
    <w:p w14:paraId="1FAF2B89">
      <w:pPr>
        <w:pStyle w:val="4"/>
        <w:bidi w:val="0"/>
        <w:spacing w:line="360" w:lineRule="auto"/>
        <w:jc w:val="center"/>
        <w:rPr>
          <w:rFonts w:hint="eastAsia" w:ascii="微软雅黑" w:hAnsi="微软雅黑" w:eastAsia="微软雅黑"/>
          <w:b w:val="0"/>
          <w:bCs w:val="0"/>
          <w:i w:val="0"/>
          <w:iCs w:val="0"/>
          <w:color w:val="222222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i w:val="0"/>
          <w:iCs w:val="0"/>
          <w:color w:val="222222"/>
          <w:spacing w:val="0"/>
          <w:sz w:val="36"/>
          <w:szCs w:val="36"/>
          <w:u w:val="none"/>
          <w:lang w:val="en-US" w:eastAsia="zh-CN"/>
        </w:rPr>
        <w:t>心理健康咨询室虚拟仿真设施建设</w:t>
      </w:r>
      <w:r>
        <w:rPr>
          <w:rFonts w:hint="eastAsia" w:ascii="微软雅黑" w:hAnsi="微软雅黑" w:eastAsia="微软雅黑"/>
          <w:b w:val="0"/>
          <w:bCs w:val="0"/>
          <w:i w:val="0"/>
          <w:iCs w:val="0"/>
          <w:color w:val="222222"/>
          <w:spacing w:val="0"/>
          <w:sz w:val="36"/>
          <w:szCs w:val="36"/>
          <w:u w:val="none"/>
        </w:rPr>
        <w:t>项目</w:t>
      </w:r>
      <w:r>
        <w:rPr>
          <w:rFonts w:hint="eastAsia" w:ascii="微软雅黑" w:hAnsi="微软雅黑" w:eastAsia="微软雅黑"/>
          <w:b w:val="0"/>
          <w:bCs w:val="0"/>
          <w:i w:val="0"/>
          <w:iCs w:val="0"/>
          <w:color w:val="222222"/>
          <w:spacing w:val="0"/>
          <w:sz w:val="36"/>
          <w:szCs w:val="36"/>
          <w:u w:val="none"/>
          <w:lang w:val="en-US" w:eastAsia="zh-CN"/>
        </w:rPr>
        <w:t>询价公告</w:t>
      </w:r>
    </w:p>
    <w:p w14:paraId="56F1D2D9">
      <w:pPr>
        <w:keepNext w:val="0"/>
        <w:keepLines w:val="0"/>
        <w:widowControl/>
        <w:suppressLineNumbers w:val="0"/>
        <w:ind w:firstLine="960" w:firstLineChars="300"/>
        <w:jc w:val="left"/>
        <w:rPr>
          <w:rFonts w:ascii="Tahoma" w:hAnsi="Tahoma" w:eastAsia="Tahoma"/>
          <w:i w:val="0"/>
          <w:iCs w:val="0"/>
          <w:color w:val="666666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45C7B67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为提升学校学生心理健康服务质量，郑州艺术幼儿师范学校拟通过使用虚拟仿真技术提供高效、安全心理健康支持，解决传统心理咨询中资源有限、隐私保护不足、情景模拟受限等问题。现采用询价方式采购，具体内容如下：</w:t>
      </w:r>
    </w:p>
    <w:p w14:paraId="6FD1C3F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一、项目名称：郑州艺术幼儿师范学校心理健康咨询室虚拟仿真设施建设项目</w:t>
      </w:r>
    </w:p>
    <w:p w14:paraId="773BF36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二、项目预算：104000元</w:t>
      </w:r>
    </w:p>
    <w:p w14:paraId="249892E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三、项目时间：2025年7月</w:t>
      </w:r>
    </w:p>
    <w:p w14:paraId="367F4D7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四、项目内容及要求</w:t>
      </w:r>
    </w:p>
    <w:p w14:paraId="2BD1A64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1.采购需求</w:t>
      </w:r>
    </w:p>
    <w:tbl>
      <w:tblPr>
        <w:tblStyle w:val="2"/>
        <w:tblW w:w="8761" w:type="dxa"/>
        <w:tblInd w:w="-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5406"/>
        <w:gridCol w:w="852"/>
        <w:gridCol w:w="780"/>
      </w:tblGrid>
      <w:tr w14:paraId="316CB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noWrap/>
            <w:vAlign w:val="center"/>
          </w:tcPr>
          <w:p w14:paraId="35058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物品名称</w:t>
            </w:r>
          </w:p>
        </w:tc>
        <w:tc>
          <w:tcPr>
            <w:tcW w:w="5406" w:type="dxa"/>
            <w:noWrap/>
            <w:vAlign w:val="center"/>
          </w:tcPr>
          <w:p w14:paraId="6B9B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规格要求</w:t>
            </w:r>
          </w:p>
        </w:tc>
        <w:tc>
          <w:tcPr>
            <w:tcW w:w="852" w:type="dxa"/>
            <w:noWrap/>
            <w:vAlign w:val="center"/>
          </w:tcPr>
          <w:p w14:paraId="01D1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780" w:type="dxa"/>
            <w:noWrap/>
            <w:vAlign w:val="center"/>
          </w:tcPr>
          <w:p w14:paraId="7998E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</w:tr>
      <w:tr w14:paraId="04B9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723" w:type="dxa"/>
            <w:noWrap/>
            <w:vAlign w:val="center"/>
          </w:tcPr>
          <w:p w14:paraId="3009D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机器人本体</w:t>
            </w:r>
          </w:p>
        </w:tc>
        <w:tc>
          <w:tcPr>
            <w:tcW w:w="5406" w:type="dxa"/>
            <w:noWrap/>
            <w:vAlign w:val="center"/>
          </w:tcPr>
          <w:p w14:paraId="749CE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lang w:val="en-US" w:eastAsia="zh-CN" w:bidi="ar-SA"/>
              </w:rPr>
              <w:t>机身高度＞1.2m，屏幕设备＞10英寸，带触控功能，分辨率＞1280×720；具有麦克风设备，最大有效识音距离＞2m，且具有扬声器设备；RAM＞1GB，ROM＞8GB；电源采用220v50hz交流电，具备wifi连接互联网功能</w:t>
            </w:r>
          </w:p>
        </w:tc>
        <w:tc>
          <w:tcPr>
            <w:tcW w:w="852" w:type="dxa"/>
            <w:noWrap/>
            <w:vAlign w:val="center"/>
          </w:tcPr>
          <w:p w14:paraId="2094B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  <w:tc>
          <w:tcPr>
            <w:tcW w:w="780" w:type="dxa"/>
            <w:noWrap/>
            <w:vAlign w:val="center"/>
          </w:tcPr>
          <w:p w14:paraId="63D5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 w14:paraId="5B0A2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noWrap/>
            <w:vAlign w:val="center"/>
          </w:tcPr>
          <w:p w14:paraId="3AD34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心理服务 功能软件</w:t>
            </w:r>
          </w:p>
        </w:tc>
        <w:tc>
          <w:tcPr>
            <w:tcW w:w="5406" w:type="dxa"/>
            <w:noWrap/>
            <w:vAlign w:val="center"/>
          </w:tcPr>
          <w:p w14:paraId="44AA4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lang w:val="en-US" w:eastAsia="zh-CN" w:bidi="ar-SA"/>
              </w:rPr>
              <w:t>支持心理测试功能，包含抑郁自评，焦虑自评，人格测试，职业性格测试等常见心理测试功能；支持心理疏导功能，类比传统的心理辅导，在与学生的智能对话中，通过大数据及时定位学生的心理问题类型，给予对应的心理辅导策略；支持解压放松训练功能，具有正念训练、想象放松等功能，让学生在相关指导下释放压力，缓解当下焦虑；支持心理知识科普功能，通过文字,视频等形式为学生科普情绪管理，人际交往，适应社会，职业规划等相关心理学理论与案例；支持人体心理危机预警功能，在学生与机器人聊天中，如果发现预警高风险个体，通过短信及时通知管理员，以便及时进行危机干预，并记录期间的聊天记录</w:t>
            </w:r>
          </w:p>
        </w:tc>
        <w:tc>
          <w:tcPr>
            <w:tcW w:w="852" w:type="dxa"/>
            <w:noWrap/>
            <w:vAlign w:val="center"/>
          </w:tcPr>
          <w:p w14:paraId="330C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  <w:tc>
          <w:tcPr>
            <w:tcW w:w="780" w:type="dxa"/>
            <w:noWrap/>
            <w:vAlign w:val="center"/>
          </w:tcPr>
          <w:p w14:paraId="359B7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 w14:paraId="7CD56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3" w:type="dxa"/>
            <w:noWrap/>
            <w:vAlign w:val="center"/>
          </w:tcPr>
          <w:p w14:paraId="74015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数据管理与隐私保护 系统</w:t>
            </w:r>
          </w:p>
        </w:tc>
        <w:tc>
          <w:tcPr>
            <w:tcW w:w="5406" w:type="dxa"/>
            <w:noWrap/>
            <w:vAlign w:val="center"/>
          </w:tcPr>
          <w:p w14:paraId="49C7C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lang w:val="en-US" w:eastAsia="zh-CN" w:bidi="ar-SA"/>
              </w:rPr>
              <w:t>能够统计学生的使用数据（心理测试，心理疏导等），形成数据看板，相关数据仅限管理员可查看</w:t>
            </w:r>
          </w:p>
        </w:tc>
        <w:tc>
          <w:tcPr>
            <w:tcW w:w="852" w:type="dxa"/>
            <w:noWrap/>
            <w:vAlign w:val="center"/>
          </w:tcPr>
          <w:p w14:paraId="69B5C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套</w:t>
            </w:r>
          </w:p>
        </w:tc>
        <w:tc>
          <w:tcPr>
            <w:tcW w:w="780" w:type="dxa"/>
            <w:noWrap/>
            <w:vAlign w:val="center"/>
          </w:tcPr>
          <w:p w14:paraId="68D4F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default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 w14:paraId="2E176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23" w:type="dxa"/>
            <w:noWrap/>
            <w:vAlign w:val="center"/>
          </w:tcPr>
          <w:p w14:paraId="7D759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售后培训</w:t>
            </w:r>
          </w:p>
        </w:tc>
        <w:tc>
          <w:tcPr>
            <w:tcW w:w="5406" w:type="dxa"/>
            <w:noWrap/>
            <w:vAlign w:val="center"/>
          </w:tcPr>
          <w:p w14:paraId="480DB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lang w:val="en-US" w:eastAsia="zh-CN" w:bidi="ar-SA"/>
              </w:rPr>
              <w:t>包含人员培训，设备安装、调试，现场及远程支持</w:t>
            </w:r>
          </w:p>
        </w:tc>
        <w:tc>
          <w:tcPr>
            <w:tcW w:w="852" w:type="dxa"/>
            <w:noWrap/>
            <w:vAlign w:val="center"/>
          </w:tcPr>
          <w:p w14:paraId="2395C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项</w:t>
            </w:r>
          </w:p>
        </w:tc>
        <w:tc>
          <w:tcPr>
            <w:tcW w:w="780" w:type="dxa"/>
            <w:noWrap/>
            <w:vAlign w:val="center"/>
          </w:tcPr>
          <w:p w14:paraId="36062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 w14:paraId="781CE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23" w:type="dxa"/>
            <w:noWrap/>
            <w:vAlign w:val="center"/>
          </w:tcPr>
          <w:p w14:paraId="2CA25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运维与耗材</w:t>
            </w:r>
          </w:p>
        </w:tc>
        <w:tc>
          <w:tcPr>
            <w:tcW w:w="5406" w:type="dxa"/>
            <w:noWrap/>
            <w:vAlign w:val="center"/>
          </w:tcPr>
          <w:p w14:paraId="730A6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sz w:val="28"/>
                <w:lang w:val="en-US" w:eastAsia="zh-CN" w:bidi="ar-SA"/>
              </w:rPr>
              <w:t>系统、软件免费升级等</w:t>
            </w:r>
          </w:p>
        </w:tc>
        <w:tc>
          <w:tcPr>
            <w:tcW w:w="852" w:type="dxa"/>
            <w:noWrap/>
            <w:vAlign w:val="center"/>
          </w:tcPr>
          <w:p w14:paraId="02DA4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年</w:t>
            </w:r>
          </w:p>
        </w:tc>
        <w:tc>
          <w:tcPr>
            <w:tcW w:w="780" w:type="dxa"/>
            <w:noWrap/>
            <w:vAlign w:val="center"/>
          </w:tcPr>
          <w:p w14:paraId="38DB0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</w:tbl>
    <w:p w14:paraId="6C976F0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2.质量要求：符合国家相关标准并满足用户需求，质量合格</w:t>
      </w:r>
    </w:p>
    <w:p w14:paraId="78359EB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3.交货期：十五日历天</w:t>
      </w:r>
    </w:p>
    <w:p w14:paraId="44E5CBF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4.质保期：三年</w:t>
      </w:r>
    </w:p>
    <w:p w14:paraId="4C572DB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五、投标文件要求</w:t>
      </w:r>
    </w:p>
    <w:p w14:paraId="4D183CB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（一）资格证明文件</w:t>
      </w:r>
    </w:p>
    <w:p w14:paraId="0BB42C4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1.企业法人营业执照复印件加盖公章。</w:t>
      </w:r>
    </w:p>
    <w:p w14:paraId="679AAD1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2.法人或授权委托人身份证复印件加盖公章。</w:t>
      </w:r>
    </w:p>
    <w:p w14:paraId="2519FDA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3.询价文件需包含公司地址、联系人、联系电话等信息。</w:t>
      </w:r>
    </w:p>
    <w:p w14:paraId="31C4911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4.未被列入“信用中国”网站“失信被执行人”、“重大税收违法失信主体”和中国政府采购网“政府采购严重违法失信行为记录名单”，且提供相关材料。</w:t>
      </w:r>
    </w:p>
    <w:p w14:paraId="0662DAB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5.提供加盖公章的“国家企业信用信息公示系统”中公示的公司信息、股东或投资人信息截图，非企业性质的供应商无法在该公示系统查询的，则针对此项做出书面承诺，格式自拟并加盖公章。</w:t>
      </w:r>
    </w:p>
    <w:p w14:paraId="2228131F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（二）询价报价表</w:t>
      </w:r>
    </w:p>
    <w:tbl>
      <w:tblPr>
        <w:tblStyle w:val="16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84"/>
        <w:gridCol w:w="1792"/>
        <w:gridCol w:w="744"/>
        <w:gridCol w:w="1344"/>
        <w:gridCol w:w="636"/>
        <w:gridCol w:w="648"/>
        <w:gridCol w:w="684"/>
        <w:gridCol w:w="781"/>
      </w:tblGrid>
      <w:tr w14:paraId="23D48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5B0AE8AF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84" w:type="dxa"/>
            <w:vAlign w:val="center"/>
          </w:tcPr>
          <w:p w14:paraId="494229AD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792" w:type="dxa"/>
            <w:vAlign w:val="center"/>
          </w:tcPr>
          <w:p w14:paraId="0A1D7555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规格、型号、品牌</w:t>
            </w:r>
          </w:p>
        </w:tc>
        <w:tc>
          <w:tcPr>
            <w:tcW w:w="744" w:type="dxa"/>
            <w:vAlign w:val="center"/>
          </w:tcPr>
          <w:p w14:paraId="09F75662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产地</w:t>
            </w:r>
          </w:p>
        </w:tc>
        <w:tc>
          <w:tcPr>
            <w:tcW w:w="1344" w:type="dxa"/>
            <w:vAlign w:val="center"/>
          </w:tcPr>
          <w:p w14:paraId="1F406BDE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制造商名称</w:t>
            </w:r>
          </w:p>
        </w:tc>
        <w:tc>
          <w:tcPr>
            <w:tcW w:w="636" w:type="dxa"/>
            <w:vAlign w:val="center"/>
          </w:tcPr>
          <w:p w14:paraId="57A0B677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648" w:type="dxa"/>
            <w:vAlign w:val="center"/>
          </w:tcPr>
          <w:p w14:paraId="24D6161C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4" w:type="dxa"/>
            <w:vAlign w:val="center"/>
          </w:tcPr>
          <w:p w14:paraId="273B4047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781" w:type="dxa"/>
            <w:vAlign w:val="center"/>
          </w:tcPr>
          <w:p w14:paraId="558C896E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 w14:paraId="569C6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 w14:paraId="2E1D72D3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top"/>
          </w:tcPr>
          <w:p w14:paraId="1C5C2809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Align w:val="top"/>
          </w:tcPr>
          <w:p w14:paraId="3C24F208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Align w:val="top"/>
          </w:tcPr>
          <w:p w14:paraId="231E7B81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top"/>
          </w:tcPr>
          <w:p w14:paraId="7775F50F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top"/>
          </w:tcPr>
          <w:p w14:paraId="14F22A2D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vAlign w:val="top"/>
          </w:tcPr>
          <w:p w14:paraId="637C190D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vAlign w:val="top"/>
          </w:tcPr>
          <w:p w14:paraId="5A3062DA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vAlign w:val="top"/>
          </w:tcPr>
          <w:p w14:paraId="652524AF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F6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 w14:paraId="3520A3B7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top"/>
          </w:tcPr>
          <w:p w14:paraId="383554C8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Align w:val="top"/>
          </w:tcPr>
          <w:p w14:paraId="1A0F207F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Align w:val="top"/>
          </w:tcPr>
          <w:p w14:paraId="2DA78642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top"/>
          </w:tcPr>
          <w:p w14:paraId="3B6439C6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top"/>
          </w:tcPr>
          <w:p w14:paraId="772880F9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vAlign w:val="top"/>
          </w:tcPr>
          <w:p w14:paraId="1A87709E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vAlign w:val="top"/>
          </w:tcPr>
          <w:p w14:paraId="7D009284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vAlign w:val="top"/>
          </w:tcPr>
          <w:p w14:paraId="45C9B1B1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96E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 w14:paraId="1C524A9F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top"/>
          </w:tcPr>
          <w:p w14:paraId="6142218D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2" w:type="dxa"/>
            <w:vAlign w:val="top"/>
          </w:tcPr>
          <w:p w14:paraId="50F0F93E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4" w:type="dxa"/>
            <w:vAlign w:val="top"/>
          </w:tcPr>
          <w:p w14:paraId="48DD3220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top"/>
          </w:tcPr>
          <w:p w14:paraId="7757DB85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top"/>
          </w:tcPr>
          <w:p w14:paraId="75036307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vAlign w:val="top"/>
          </w:tcPr>
          <w:p w14:paraId="7100A6B8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vAlign w:val="top"/>
          </w:tcPr>
          <w:p w14:paraId="5C3F5655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1" w:type="dxa"/>
            <w:vAlign w:val="top"/>
          </w:tcPr>
          <w:p w14:paraId="5FA33B3B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4E5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top"/>
          </w:tcPr>
          <w:p w14:paraId="1317D70B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13" w:type="dxa"/>
            <w:gridSpan w:val="8"/>
            <w:vAlign w:val="top"/>
          </w:tcPr>
          <w:p w14:paraId="7ABDFD75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总报价（大写）：</w:t>
            </w:r>
          </w:p>
          <w:p w14:paraId="595BB3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 xml:space="preserve">      （小写）：</w:t>
            </w:r>
          </w:p>
        </w:tc>
      </w:tr>
    </w:tbl>
    <w:p w14:paraId="0FD1405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法定代表人或授权代表（签字）：</w:t>
      </w:r>
    </w:p>
    <w:p w14:paraId="1D10833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供应商名称（公章）</w:t>
      </w:r>
    </w:p>
    <w:p w14:paraId="23D1ACF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日期：</w:t>
      </w:r>
    </w:p>
    <w:p w14:paraId="103B597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六、成交供应商确定方式</w:t>
      </w:r>
    </w:p>
    <w:p w14:paraId="1D18047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采取询价比价方式确定</w:t>
      </w:r>
    </w:p>
    <w:p w14:paraId="2A226B4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七、询价公告时间：2025年7月22日12</w:t>
      </w:r>
      <w:bookmarkStart w:id="0" w:name="_GoBack"/>
      <w:bookmarkEnd w:id="0"/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时00分至2025年7月25日17时00分</w:t>
      </w:r>
    </w:p>
    <w:p w14:paraId="052BC5A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八、投标截至时间：2025年7月28日9时00分</w:t>
      </w:r>
    </w:p>
    <w:p w14:paraId="7356186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九、开标时间及地点：</w:t>
      </w:r>
    </w:p>
    <w:p w14:paraId="39EE679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1.时间：2025年7月28日9时30分</w:t>
      </w:r>
    </w:p>
    <w:p w14:paraId="5FA6BEB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2.地点：郑州市豫英路1号郑州艺术幼儿师范学校会议室</w:t>
      </w:r>
    </w:p>
    <w:p w14:paraId="3841F0B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十、联系方式</w:t>
      </w:r>
    </w:p>
    <w:p w14:paraId="1F28CFB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240" w:lineRule="auto"/>
        <w:ind w:left="0" w:leftChars="0" w:firstLine="560" w:firstLineChars="200"/>
        <w:jc w:val="left"/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kern w:val="2"/>
          <w:sz w:val="28"/>
          <w:szCs w:val="28"/>
          <w:lang w:val="en-US" w:eastAsia="zh-CN" w:bidi="ar-SA"/>
        </w:rPr>
        <w:t>联系人：郑老师   联系电话：15890116084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142D55F0"/>
    <w:rsid w:val="16232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keepNext/>
      <w:keepLines/>
      <w:spacing w:before="40" w:after="40" w:line="360" w:lineRule="auto"/>
      <w:jc w:val="left"/>
      <w:outlineLvl w:val="0"/>
    </w:pPr>
    <w:rPr>
      <w:b/>
      <w:bCs/>
      <w:kern w:val="44"/>
      <w:sz w:val="28"/>
      <w:szCs w:val="44"/>
    </w:rPr>
  </w:style>
  <w:style w:type="paragraph" w:customStyle="1" w:styleId="5">
    <w:name w:val="标题 21"/>
    <w:basedOn w:val="1"/>
    <w:link w:val="13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正文首行缩进1"/>
    <w:basedOn w:val="9"/>
    <w:qFormat/>
    <w:uiPriority w:val="0"/>
    <w:pPr>
      <w:ind w:firstLine="420" w:firstLineChars="100"/>
    </w:pPr>
  </w:style>
  <w:style w:type="paragraph" w:customStyle="1" w:styleId="9">
    <w:name w:val="正文文本1"/>
    <w:basedOn w:val="1"/>
    <w:qFormat/>
    <w:uiPriority w:val="0"/>
    <w:pPr>
      <w:spacing w:after="12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">
    <w:name w:val="正文首行缩进 21"/>
    <w:basedOn w:val="12"/>
    <w:qFormat/>
    <w:uiPriority w:val="0"/>
    <w:pPr>
      <w:ind w:firstLine="420" w:firstLineChars="200"/>
    </w:pPr>
  </w:style>
  <w:style w:type="paragraph" w:customStyle="1" w:styleId="12">
    <w:name w:val="正文文本缩进1"/>
    <w:basedOn w:val="1"/>
    <w:qFormat/>
    <w:uiPriority w:val="0"/>
    <w:pPr>
      <w:spacing w:after="120"/>
      <w:ind w:left="420" w:leftChars="200"/>
    </w:pPr>
  </w:style>
  <w:style w:type="character" w:customStyle="1" w:styleId="13">
    <w:name w:val="标题 2 Char"/>
    <w:link w:val="5"/>
    <w:qFormat/>
    <w:uiPriority w:val="0"/>
    <w:rPr>
      <w:rFonts w:ascii="Arial" w:hAnsi="Arial" w:eastAsia="黑体"/>
      <w:b/>
      <w:sz w:val="32"/>
    </w:rPr>
  </w:style>
  <w:style w:type="paragraph" w:customStyle="1" w:styleId="1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5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6">
    <w:name w:val="网格型1"/>
    <w:basedOn w:val="7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1178</Words>
  <Characters>1256</Characters>
  <Lines>0</Lines>
  <Paragraphs>0</Paragraphs>
  <TotalTime>3</TotalTime>
  <ScaleCrop>false</ScaleCrop>
  <LinksUpToDate>false</LinksUpToDate>
  <CharactersWithSpaces>1267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2025-07-22T01:03:00Z</dcterms:created>
  <dc:creator>赵泳江</dc:creator>
  <cp:lastModifiedBy>赵泳江</cp:lastModifiedBy>
  <dcterms:modified xsi:type="dcterms:W3CDTF">2025-07-22T02:08:49Z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eyJoZGlkIjoiYWM5NWZiNDM1MjE4YWQ5N2Q2ODg0M2Y5NjRmMTY3ODYiLCJ1c2VySWQiOiI1MjgxNTM1NjcifQ==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3DE3A5CCCAB04DF9B01E2E947727CB7A_12</vt:lpwstr>
  </property>
</Properties>
</file>