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Toc15413"/>
      <w:r>
        <w:rPr>
          <w:rFonts w:hint="eastAsia" w:ascii="宋体" w:hAnsi="宋体" w:cs="宋体"/>
          <w:sz w:val="32"/>
          <w:szCs w:val="32"/>
        </w:rPr>
        <w:t>歌曲《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小河淌水</w:t>
      </w:r>
      <w:r>
        <w:rPr>
          <w:rFonts w:hint="eastAsia" w:ascii="宋体" w:hAnsi="宋体" w:cs="宋体"/>
          <w:sz w:val="32"/>
          <w:szCs w:val="32"/>
        </w:rPr>
        <w:t>》教学设计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一、教学基本情况</w:t>
      </w:r>
      <w:bookmarkEnd w:id="0"/>
    </w:p>
    <w:tbl>
      <w:tblPr>
        <w:tblStyle w:val="5"/>
        <w:tblW w:w="9524" w:type="dxa"/>
        <w:tblInd w:w="12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3573"/>
        <w:gridCol w:w="1497"/>
        <w:gridCol w:w="306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1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573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《音乐鉴赏与实践》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授课班级</w:t>
            </w:r>
          </w:p>
        </w:tc>
        <w:tc>
          <w:tcPr>
            <w:tcW w:w="3063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航空服务一年级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1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授课内容</w:t>
            </w:r>
          </w:p>
        </w:tc>
        <w:tc>
          <w:tcPr>
            <w:tcW w:w="3573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《小河淌水》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063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1个学时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1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内容分析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音乐鉴赏与实践》从音乐赏析的角度出发，目的培养学生对音乐的感知、理解、甚至是创造。它涵盖了中国民歌、中国艺术歌曲、外国艺术歌曲、中国流行音乐、中国戏曲音乐、中国器乐曲、中国舞蹈音乐九个单元。具有很强的艺术性、科学性、系统性和实用性。本节课主要是让学生了解我国民间歌曲的基本特点和题裁形式，了解山歌的音乐风格特点。能够用聆听、对比、联想等方式，从主题、歌曲内涵、音乐元素赏析歌曲《小河淌水》，并唱会《小河淌水》的主旋律。培养学生对中国民歌中的山歌《小河淌水》歌曲分析能力、鉴赏能力和演唱能力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《小河淌水》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是云南弥渡的一首山歌，旋律起伏有序、错落有致。作品为民族五声调式，节奏宽松自由，结构布局精简而完整，把云南弥渡山歌的真挚、柔美的音乐特色展现得淋漓尽致，给听者一种情谊无限的感觉。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1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学情分析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维活跃，喜欢欣赏和聆听音乐，乐于探索和观察，表现力强，有较强的团队合作能力强，但对音乐作品的分析能力和理解能力还有待提升。根据调查，学生更热衷与播放视频、游戏、小组合作探究等方式进行学习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91" w:type="dxa"/>
            <w:vMerge w:val="restart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教学目标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知识目标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了解我国民间歌曲的基本特点和题裁形式，了解山歌的音乐风格特点。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91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能力目标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能够用聆听、对比、联想等方式，从主题、歌曲内涵、音乐元素赏析歌曲《小河淌水》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能唱会《小河淌水》的主旋律。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91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情感目标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通过演唱《小河淌水》培养学生对民族民间音乐和中华文化的热爱之情，激发学生传承中国民歌的意识，增强文化自信。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91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312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思政元素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【品德】培养学生“刻苦钻研、严谨求实、精益求精、探索创新”的学习态度和工匠精神。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9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【素养】培养学生“演唱经典，感受音乐魅力、引起情感共鸣、传承文化精神”的专业素养；培养学生对民族民间音乐的热爱和传承，厚植爱国情怀 ；培育学生高度的民族自信心和自豪感，增强文化自信。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</w:trPr>
        <w:tc>
          <w:tcPr>
            <w:tcW w:w="1391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教学重点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聆听、欣赏《小河淌水》，了解中国山歌的基本知识，感受其风格特点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1391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教学难点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 w:line="24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正确的演唱《小河淌水》，掌握歌曲的内在情感。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exact"/>
        </w:trPr>
        <w:tc>
          <w:tcPr>
            <w:tcW w:w="1391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hd w:val="clear" w:fill="FFFFFF" w:themeFill="background1"/>
              <w:spacing w:before="60" w:after="6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教法：任务驱动法，示范法，欣赏互助法；学法：自主学习法，合作探究法。</w:t>
            </w:r>
          </w:p>
          <w:p>
            <w:pPr>
              <w:numPr>
                <w:ilvl w:val="0"/>
                <w:numId w:val="0"/>
              </w:numPr>
              <w:shd w:val="clear" w:fill="FFFFFF" w:themeFill="background1"/>
              <w:spacing w:before="60" w:after="6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探究学习法，分组练习法。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exact"/>
        </w:trPr>
        <w:tc>
          <w:tcPr>
            <w:tcW w:w="1391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信息化手段及教学资源环境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before="60" w:after="6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软件工具：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学习通教学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</w:p>
          <w:p>
            <w:pPr>
              <w:shd w:val="clear" w:color="auto" w:fill="FFFFFF" w:themeFill="background1"/>
              <w:spacing w:before="60" w:after="6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使用环境：智慧教室</w:t>
            </w:r>
          </w:p>
          <w:p>
            <w:pPr>
              <w:shd w:val="clear" w:color="auto" w:fill="FFFFFF" w:themeFill="background1"/>
              <w:spacing w:before="60" w:after="6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信息资源：网络课程资源、音视频资料、手机APP </w:t>
            </w:r>
          </w:p>
          <w:p>
            <w:pPr>
              <w:numPr>
                <w:ilvl w:val="0"/>
                <w:numId w:val="0"/>
              </w:numPr>
              <w:shd w:val="clear" w:fill="FFFFFF" w:themeFill="background1"/>
              <w:spacing w:before="60" w:after="6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教具准备：多媒体、钢琴、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活页教材、学习平板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91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教学策略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hd w:val="clear" w:fill="FFFFFF" w:themeFill="background1"/>
              <w:spacing w:before="60" w:after="60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课前发布预习任务，通过课前预习，对学生进行诊断性评价，并及时调整教学目标</w:t>
            </w:r>
          </w:p>
          <w:p>
            <w:pPr>
              <w:numPr>
                <w:ilvl w:val="0"/>
                <w:numId w:val="2"/>
              </w:numPr>
              <w:shd w:val="clear" w:fill="FFFFFF" w:themeFill="background1"/>
              <w:spacing w:before="60" w:after="60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课中通过导入、鉴赏、体验、创编、评价、拓展、总结七个环节，对中国民歌——《小河淌水》进行分析和演唱，通过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聆听、对比、联想等方式，让学生对《小河淌水》这首歌曲由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欣赏到体验，由体验到创编，最终实现教学目标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hd w:val="clear" w:fill="FFFFFF" w:themeFill="background1"/>
              <w:spacing w:before="60" w:after="60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课后，继续巩固课堂所学知识，要求学生录制歌曲的演唱音频并上传的学习通平台上。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1391" w:type="dxa"/>
            <w:shd w:val="clear" w:color="auto" w:fill="auto"/>
            <w:vAlign w:val="center"/>
          </w:tcPr>
          <w:p>
            <w:pPr>
              <w:shd w:val="clear" w:fill="FFFFFF" w:themeFill="background1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教学设计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shd w:val="clear" w:fill="FFFFFF" w:themeFill="background1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情景导入</w:t>
            </w:r>
          </w:p>
          <w:p>
            <w:pPr>
              <w:numPr>
                <w:ilvl w:val="0"/>
                <w:numId w:val="3"/>
              </w:numPr>
              <w:shd w:val="clear" w:fill="FFFFFF" w:themeFill="background1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感受鉴赏</w:t>
            </w:r>
          </w:p>
          <w:p>
            <w:pPr>
              <w:numPr>
                <w:ilvl w:val="0"/>
                <w:numId w:val="3"/>
              </w:numPr>
              <w:shd w:val="clear" w:fill="FFFFFF" w:themeFill="background1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演唱体验</w:t>
            </w:r>
          </w:p>
          <w:p>
            <w:pPr>
              <w:numPr>
                <w:ilvl w:val="0"/>
                <w:numId w:val="3"/>
              </w:numPr>
              <w:shd w:val="clear" w:fill="FFFFFF" w:themeFill="background1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小组创编</w:t>
            </w:r>
          </w:p>
          <w:p>
            <w:pPr>
              <w:numPr>
                <w:ilvl w:val="0"/>
                <w:numId w:val="3"/>
              </w:numPr>
              <w:shd w:val="clear" w:fill="FFFFFF" w:themeFill="background1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评价总结</w:t>
            </w:r>
          </w:p>
          <w:p>
            <w:pPr>
              <w:numPr>
                <w:ilvl w:val="0"/>
                <w:numId w:val="3"/>
              </w:numPr>
              <w:shd w:val="clear" w:fill="FFFFFF" w:themeFill="background1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拓展运用</w:t>
            </w:r>
          </w:p>
          <w:p>
            <w:pPr>
              <w:numPr>
                <w:ilvl w:val="0"/>
                <w:numId w:val="3"/>
              </w:numPr>
              <w:shd w:val="clear" w:fill="FFFFFF" w:themeFill="background1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课堂小节</w:t>
            </w:r>
          </w:p>
        </w:tc>
      </w:tr>
    </w:tbl>
    <w:p>
      <w:pPr>
        <w:pStyle w:val="2"/>
        <w:numPr>
          <w:ilvl w:val="0"/>
          <w:numId w:val="0"/>
        </w:numPr>
        <w:shd w:val="clear" w:fill="FFFFFF" w:themeFill="background1"/>
        <w:spacing w:line="24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24882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二、教学实施过程</w:t>
      </w:r>
    </w:p>
    <w:tbl>
      <w:tblPr>
        <w:tblStyle w:val="8"/>
        <w:tblpPr w:leftFromText="180" w:rightFromText="180" w:vertAnchor="text" w:horzAnchor="page" w:tblpX="1414" w:tblpY="82"/>
        <w:tblOverlap w:val="never"/>
        <w:tblW w:w="93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70"/>
        <w:gridCol w:w="1785"/>
        <w:gridCol w:w="2441"/>
        <w:gridCol w:w="2374"/>
        <w:gridCol w:w="16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</w:trPr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bidi="ar"/>
              </w:rPr>
              <w:t>环节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bidi="ar"/>
              </w:rPr>
              <w:t>教学内容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bidi="ar"/>
              </w:rPr>
              <w:t>教师活动</w:t>
            </w: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bidi="ar"/>
              </w:rPr>
              <w:t>学生活动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 w:bidi="ar"/>
              </w:rPr>
              <w:t>设计意图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bidi="ar"/>
              </w:rPr>
              <w:t>思政推进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2" w:hRule="atLeast"/>
        </w:trPr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bidi="ar"/>
              </w:rPr>
              <w:t>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bidi="ar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bidi="ar"/>
              </w:rPr>
              <w:t>前</w:t>
            </w:r>
          </w:p>
        </w:tc>
        <w:tc>
          <w:tcPr>
            <w:tcW w:w="1785" w:type="dxa"/>
          </w:tcPr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1、查找有关民歌的名家名言。 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2、民歌的发展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</w:t>
            </w:r>
          </w:p>
        </w:tc>
        <w:tc>
          <w:tcPr>
            <w:tcW w:w="2441" w:type="dxa"/>
            <w:vAlign w:val="top"/>
          </w:tcPr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1、在学习通平台上发布任务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督促同学们完成，以便于做好课前预学案。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2、推送“民歌中国”公众号，以便大家及时了解民歌发展信息。</w:t>
            </w:r>
          </w:p>
        </w:tc>
        <w:tc>
          <w:tcPr>
            <w:tcW w:w="2374" w:type="dxa"/>
            <w:vAlign w:val="top"/>
          </w:tcPr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1、通过网络搜集资料，并上传到学习通平台。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2、小组推荐上课发言人选（要求：小组内轮流发言，）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关注“民歌中国”公众号。</w:t>
            </w:r>
          </w:p>
        </w:tc>
        <w:tc>
          <w:tcPr>
            <w:tcW w:w="1605" w:type="dxa"/>
          </w:tcPr>
          <w:p>
            <w:pPr>
              <w:spacing w:after="60" w:line="360" w:lineRule="auto"/>
              <w:ind w:firstLine="460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</w:pPr>
          </w:p>
          <w:p>
            <w:pPr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通过课前预习，查找资料培养了学生学习的自主能动性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和团结协作能力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1" w:hRule="atLeast"/>
        </w:trPr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bidi="ar"/>
              </w:rPr>
              <w:t>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bidi="ar"/>
              </w:rPr>
            </w:pPr>
          </w:p>
          <w:p>
            <w:pPr>
              <w:spacing w:after="6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-2"/>
                <w:sz w:val="24"/>
                <w:szCs w:val="24"/>
              </w:rPr>
              <w:t>中</w:t>
            </w:r>
          </w:p>
        </w:tc>
        <w:tc>
          <w:tcPr>
            <w:tcW w:w="1785" w:type="dxa"/>
          </w:tcPr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情境导入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：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民歌是中国音乐的中心部分，要了解中国音乐，必须研究民歌。                                                                                ----冼星海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师声情并茂的演唱云南民歌《绣荷包》、蒙古民歌《鸿雁》片段.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2、查看学习通平台同学们的作业，挑选作业代表展示，激发同学们学习兴趣。</w:t>
            </w:r>
          </w:p>
        </w:tc>
        <w:tc>
          <w:tcPr>
            <w:tcW w:w="2374" w:type="dxa"/>
          </w:tcPr>
          <w:p>
            <w:pPr>
              <w:spacing w:before="65" w:line="260" w:lineRule="auto"/>
              <w:ind w:right="10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1、聆听老师演唱，指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两首歌风格的异同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</w:p>
          <w:p>
            <w:pPr>
              <w:spacing w:before="65" w:line="260" w:lineRule="auto"/>
              <w:ind w:right="10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2、理解民歌的重要地位和作用。</w:t>
            </w:r>
          </w:p>
        </w:tc>
        <w:tc>
          <w:tcPr>
            <w:tcW w:w="1605" w:type="dxa"/>
            <w:tcBorders>
              <w:bottom w:val="single" w:color="auto" w:sz="4" w:space="0"/>
            </w:tcBorders>
          </w:tcPr>
          <w:p>
            <w:pPr>
              <w:spacing w:after="6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老师演唱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激发学生兴趣，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听辨激活学生思维，名言告诉我们为什么要研究民歌，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从而引导学生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感受民歌之美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0" w:hRule="atLeast"/>
        </w:trPr>
        <w:tc>
          <w:tcPr>
            <w:tcW w:w="1170" w:type="dxa"/>
            <w:vMerge w:val="continue"/>
            <w:shd w:val="clear" w:color="auto" w:fill="FFFFFF" w:themeFill="background1"/>
          </w:tcPr>
          <w:p>
            <w:pPr>
              <w:spacing w:after="60"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</w:tcPr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感受鉴赏：</w:t>
            </w: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我国汉族民歌的分类以及山歌的概念和特征。</w:t>
            </w: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5" w:line="245" w:lineRule="auto"/>
              <w:ind w:right="105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5" w:line="245" w:lineRule="auto"/>
              <w:ind w:right="105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5" w:line="245" w:lineRule="auto"/>
              <w:ind w:right="105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5" w:line="245" w:lineRule="auto"/>
              <w:ind w:right="105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5" w:line="245" w:lineRule="auto"/>
              <w:ind w:right="105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5" w:line="245" w:lineRule="auto"/>
              <w:ind w:right="105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5" w:line="245" w:lineRule="auto"/>
              <w:ind w:right="105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5" w:line="245" w:lineRule="auto"/>
              <w:ind w:right="105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5" w:line="245" w:lineRule="auto"/>
              <w:ind w:right="105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5" w:line="245" w:lineRule="auto"/>
              <w:ind w:right="105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25" w:line="245" w:lineRule="auto"/>
              <w:ind w:right="105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2、云南民歌山歌《小河淌水》鉴赏</w:t>
            </w: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3、云南弥渡民歌，有“东方小夜曲”之称。</w:t>
            </w: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4、背景故事帮助分析情绪。</w:t>
            </w: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441" w:type="dxa"/>
            <w:tcBorders>
              <w:bottom w:val="single" w:color="auto" w:sz="4" w:space="0"/>
            </w:tcBorders>
          </w:tcPr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1、讲述教学：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我国有56各民族，因其地域环境、语言特点和民俗风情的不同，各地的民歌风格也各不相同。今天我们来共同学习我国人口最多的民歌汉族民歌中的山歌：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山歌，是指在山上、田间劳动是抒发情感或自娱自乐时即兴演唱的歌曲。旋律高亢、悠扬、爽朗、质朴、节奏比较自由.山歌的题材和内容十分广泛，歌词多为即兴创作，歌词含义表达较为直率，山歌也成为“山野之曲”。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2、互动教学：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带着问题聆听《小河淌水》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初听歌曲：歌曲的速度、情绪是怎样的？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复听歌曲：歌曲表达了怎样的情感？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再听歌曲：引腔的作用是什么？举例：《刘三姐》对歌，感受山歌特点之引腔、歌唱的即兴性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3、讲解茶马古道阿桑和阿花的凄惨爱情故事，了解作品背景，以便感知音乐情绪。</w:t>
            </w:r>
          </w:p>
        </w:tc>
        <w:tc>
          <w:tcPr>
            <w:tcW w:w="2374" w:type="dxa"/>
            <w:tcBorders>
              <w:bottom w:val="single" w:color="auto" w:sz="4" w:space="0"/>
            </w:tcBorders>
          </w:tcPr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1、学习新知：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了解民歌的形成与地域特点、人文环境的关系。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2、汉族民歌按体裁分为：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号子、山歌、小调.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3、山歌表演形式：独唱、对唱、一领众合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聆听→思考→分析：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1、慢速、节奏舒缓、旋律优美抒情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2、是一首赞美爱情的山歌，表达追求纯洁爱情的浪漫意境。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3、为了唤起对方的注意，并激起对方感情上的反应，故往往开始先唱一个漫长的引腔，再唱主要内容。</w:t>
            </w:r>
          </w:p>
          <w:p>
            <w:pPr>
              <w:kinsoku/>
              <w:autoSpaceDE/>
              <w:autoSpaceDN/>
              <w:adjustRightInd/>
              <w:snapToGrid/>
              <w:spacing w:after="6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4、听故事、析情绪</w:t>
            </w: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民歌和人民的生活息息相关，是中华人民智慧的结晶。</w:t>
            </w:r>
          </w:p>
          <w:p>
            <w:pPr>
              <w:spacing w:after="60" w:line="360" w:lineRule="auto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聆听→思考→分析的学习过程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深对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的感受与理解，培养学生音乐感受力、音乐分析能力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同时带给学生美的享受。</w:t>
            </w:r>
          </w:p>
          <w:p>
            <w:pPr>
              <w:spacing w:after="6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感受《小河淌水》的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清新优美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以及所表达的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深远意境，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感受歌曲的细腻情绪。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0" w:hRule="atLeast"/>
        </w:trPr>
        <w:tc>
          <w:tcPr>
            <w:tcW w:w="1170" w:type="dxa"/>
            <w:vMerge w:val="continue"/>
            <w:shd w:val="clear" w:color="auto" w:fill="FFFFFF" w:themeFill="background1"/>
          </w:tcPr>
          <w:p>
            <w:pPr>
              <w:spacing w:after="60"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演唱体验：</w:t>
            </w: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drawing>
                <wp:inline distT="0" distB="0" distL="114300" distR="114300">
                  <wp:extent cx="925195" cy="647065"/>
                  <wp:effectExtent l="0" t="0" r="8255" b="635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5" w:line="245" w:lineRule="auto"/>
              <w:ind w:right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演唱歌曲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弹琴引导学生哼唱主旋律。提示同学们感受山歌引腔、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节奏、音调、情感特征。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哼唱《小河淌水》，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体验歌曲的情绪以及风格特点。</w:t>
            </w: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体验民歌魅力，感受山歌的独特美。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880" w:hRule="atLeast"/>
        </w:trPr>
        <w:tc>
          <w:tcPr>
            <w:tcW w:w="1170" w:type="dxa"/>
            <w:vMerge w:val="continue"/>
            <w:shd w:val="clear" w:color="auto" w:fill="FFFFFF" w:themeFill="background1"/>
          </w:tcPr>
          <w:p>
            <w:pPr>
              <w:spacing w:after="60"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6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实践创编：</w:t>
            </w:r>
          </w:p>
          <w:p>
            <w:pPr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小组演唱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6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引导同学们根据歌曲情绪来表演唱该歌曲，鼓励演唱形式创新。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6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同学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们分组演唱</w:t>
            </w: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6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小组展示，培养学生组织能力、创编能力和团结协作能力。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12" w:hRule="atLeast"/>
        </w:trPr>
        <w:tc>
          <w:tcPr>
            <w:tcW w:w="1170" w:type="dxa"/>
            <w:vMerge w:val="continue"/>
            <w:shd w:val="clear" w:color="auto" w:fill="FFFFFF" w:themeFill="background1"/>
          </w:tcPr>
          <w:p>
            <w:pPr>
              <w:spacing w:after="60"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评价总结:</w:t>
            </w: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多元评价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音准节奏：30分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咬字吐字：20分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歌曲表现力及情感把握30分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歌曲创作及完整性20分；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学生小组内自评讨论</w:t>
            </w: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老师根据各小组表演唱情况为学生打分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学生认真听老师的评价反馈，并在小组内部自评、互评讨论，分析优点和不足。</w:t>
            </w: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培养学生分析能力、评价能力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85" w:hRule="atLeast"/>
        </w:trPr>
        <w:tc>
          <w:tcPr>
            <w:tcW w:w="1170" w:type="dxa"/>
            <w:vMerge w:val="continue"/>
            <w:shd w:val="clear" w:color="auto" w:fill="FFFFFF" w:themeFill="background1"/>
          </w:tcPr>
          <w:p>
            <w:pPr>
              <w:spacing w:after="60"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拓展运用:</w:t>
            </w: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聆听其他教材外的其他民歌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播放江苏民歌小调《茉莉花》和《横空出世》中劳动号子片段的视频。</w:t>
            </w: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给出不同题裁音乐让同学们盲听辨别。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1、感受我国丰富的民族音乐的魅力。</w:t>
            </w:r>
          </w:p>
          <w:p>
            <w:pPr>
              <w:widowControl w:val="0"/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2、体会小调、号子、山歌不同题材的民歌风格，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听辨民歌题裁。</w:t>
            </w: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引导学生正确认识中国民歌的地位，鼓励学生传承非遗文化，做民歌传唱人。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26" w:hRule="atLeast"/>
        </w:trPr>
        <w:tc>
          <w:tcPr>
            <w:tcW w:w="1170" w:type="dxa"/>
            <w:shd w:val="clear" w:color="auto" w:fill="FFFFFF" w:themeFill="background1"/>
          </w:tcPr>
          <w:p>
            <w:pPr>
              <w:spacing w:after="60"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课堂小节</w:t>
            </w: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《小河淌水》是马帮歌谣的产物，具有云南少数民族地区独特的民族情感。这首歌曲最吸引人的地方就是它是借景抒情，以物传情，表达了青年男女对爱人发自内心的呼唤，简洁而不简单。</w:t>
            </w:r>
          </w:p>
          <w:p>
            <w:pPr>
              <w:spacing w:after="60"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《小河淌水》以超越地域环境的人性追求之美，感动着每一个人，被世界不同地区、不同民族、不同肤色的民众所喜爱。在传唱近半个世纪之后，它是唯一一首被美国音乐学院编入音乐教材的中国民歌，中外歌唱家将其列为保留曲目并用多种唱法加以诠释。</w:t>
            </w:r>
          </w:p>
          <w:p>
            <w:pPr>
              <w:widowControl w:val="0"/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作业：录制歌曲《小河淌水》，并将音频上传到学习通平台上。</w:t>
            </w: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6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爱国情怀与艺术实践相融合，增强民族自信， 传承和弘扬中华优秀的传统音乐文化。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26" w:hRule="atLeast"/>
        </w:trPr>
        <w:tc>
          <w:tcPr>
            <w:tcW w:w="1170" w:type="dxa"/>
            <w:shd w:val="clear" w:color="auto" w:fill="FFFFFF" w:themeFill="background1"/>
            <w:vAlign w:val="center"/>
          </w:tcPr>
          <w:p>
            <w:pPr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bidi="ar"/>
              </w:rPr>
              <w:t>课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bidi="ar"/>
              </w:rPr>
            </w:pPr>
          </w:p>
          <w:p>
            <w:pPr>
              <w:spacing w:after="60" w:line="320" w:lineRule="exact"/>
              <w:ind w:firstLine="474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-2"/>
                <w:sz w:val="24"/>
                <w:szCs w:val="24"/>
                <w:lang w:eastAsia="zh-CN"/>
              </w:rPr>
              <w:t>后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巩固练习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对学生长传的音频进行聆听、批阅。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1.整理课堂笔记</w:t>
            </w:r>
          </w:p>
          <w:p>
            <w:pPr>
              <w:widowControl w:val="0"/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2.录制自己的演唱音频并上传到学习通平台上。</w:t>
            </w: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6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培养学生课后自主练习习惯，养成良好的学习品质。</w:t>
            </w:r>
          </w:p>
        </w:tc>
      </w:tr>
      <w:bookmarkEnd w:id="1"/>
    </w:tbl>
    <w:p>
      <w:pPr>
        <w:pStyle w:val="2"/>
        <w:numPr>
          <w:ilvl w:val="0"/>
          <w:numId w:val="0"/>
        </w:numPr>
        <w:shd w:val="clear" w:fill="FFFFFF" w:themeFill="background1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32520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三、教学效果反思</w:t>
      </w:r>
      <w:bookmarkEnd w:id="2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（或预估）</w:t>
      </w:r>
    </w:p>
    <w:tbl>
      <w:tblPr>
        <w:tblStyle w:val="6"/>
        <w:tblpPr w:leftFromText="180" w:rightFromText="180" w:vertAnchor="text" w:horzAnchor="page" w:tblpX="1425" w:tblpY="115"/>
        <w:tblOverlap w:val="never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55"/>
        <w:gridCol w:w="8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48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hd w:val="clear" w:fill="FFFFFF" w:themeFill="background1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教学效果反思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hd w:val="clear" w:fill="FFFFFF" w:themeFill="background1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numPr>
                <w:ilvl w:val="0"/>
                <w:numId w:val="0"/>
              </w:numPr>
              <w:shd w:val="clear" w:fill="FFFFFF" w:themeFill="background1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</w:t>
            </w:r>
          </w:p>
        </w:tc>
        <w:tc>
          <w:tcPr>
            <w:tcW w:w="8081" w:type="dxa"/>
            <w:shd w:val="clear" w:color="auto" w:fill="auto"/>
            <w:vAlign w:val="top"/>
          </w:tcPr>
          <w:p>
            <w:pPr>
              <w:spacing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视频的播放吸引的同学们的注意力，背景故事的讲解使同学们和主人公产生了共情，更加深入地了解了歌曲情绪，突破了难点。通过聆听、对比、分析掌握了山歌中引腔的作用及山歌的特点。通过演唱感受了云南民歌的地方特色，掌握了一定的民歌知识，提升了同学们的鉴赏水平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80" w:type="dxa"/>
            <w:vMerge w:val="continue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shd w:val="clear" w:fill="FFFFFF" w:themeFill="background1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hd w:val="clear" w:fill="FFFFFF" w:themeFill="background1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numPr>
                <w:ilvl w:val="0"/>
                <w:numId w:val="0"/>
              </w:numPr>
              <w:shd w:val="clear" w:fill="FFFFFF" w:themeFill="background1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</w:t>
            </w:r>
          </w:p>
        </w:tc>
        <w:tc>
          <w:tcPr>
            <w:tcW w:w="808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shd w:val="clear" w:fill="FFFFFF" w:themeFill="background1"/>
              <w:spacing w:line="24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用信息化教学手段提高学生学习趣味性，让学生由欣赏到体验，由体验到创编逐步升华。</w:t>
            </w:r>
          </w:p>
        </w:tc>
      </w:tr>
    </w:tbl>
    <w:p>
      <w:pPr>
        <w:bidi w:val="0"/>
        <w:rPr>
          <w:rFonts w:hint="eastAsia"/>
        </w:rPr>
      </w:pPr>
      <w:bookmarkStart w:id="3" w:name="_GoBack"/>
      <w:bookmarkEnd w:id="3"/>
    </w:p>
    <w:sectPr>
      <w:pgSz w:w="11906" w:h="16838"/>
      <w:pgMar w:top="1134" w:right="1134" w:bottom="1134" w:left="124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4DA13C"/>
    <w:multiLevelType w:val="singleLevel"/>
    <w:tmpl w:val="F94DA1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7F028B"/>
    <w:multiLevelType w:val="singleLevel"/>
    <w:tmpl w:val="247F02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0DEBC4"/>
    <w:multiLevelType w:val="singleLevel"/>
    <w:tmpl w:val="750DEB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OGIwMDc5NWJjZjA5OTkwZTk3YTkyNDIyZTYzMTAifQ=="/>
  </w:docVars>
  <w:rsids>
    <w:rsidRoot w:val="00172A27"/>
    <w:rsid w:val="00E767AE"/>
    <w:rsid w:val="017B4551"/>
    <w:rsid w:val="038C3771"/>
    <w:rsid w:val="041C47A3"/>
    <w:rsid w:val="046B5540"/>
    <w:rsid w:val="06113E45"/>
    <w:rsid w:val="080D4B60"/>
    <w:rsid w:val="0A5A7B28"/>
    <w:rsid w:val="0B4D4195"/>
    <w:rsid w:val="0C2D3ACB"/>
    <w:rsid w:val="0F6732F1"/>
    <w:rsid w:val="176E1923"/>
    <w:rsid w:val="18B5589D"/>
    <w:rsid w:val="19383B91"/>
    <w:rsid w:val="19F03721"/>
    <w:rsid w:val="1B7936B2"/>
    <w:rsid w:val="1C8A7C28"/>
    <w:rsid w:val="1DDC7057"/>
    <w:rsid w:val="1E5B441F"/>
    <w:rsid w:val="235D1368"/>
    <w:rsid w:val="24CD14A7"/>
    <w:rsid w:val="25956469"/>
    <w:rsid w:val="2E34155C"/>
    <w:rsid w:val="30961B78"/>
    <w:rsid w:val="319E742F"/>
    <w:rsid w:val="363074E4"/>
    <w:rsid w:val="3A145C86"/>
    <w:rsid w:val="440D7BE1"/>
    <w:rsid w:val="448338E8"/>
    <w:rsid w:val="44DA3313"/>
    <w:rsid w:val="459C02CF"/>
    <w:rsid w:val="4624281A"/>
    <w:rsid w:val="47B91210"/>
    <w:rsid w:val="47E81849"/>
    <w:rsid w:val="484121A5"/>
    <w:rsid w:val="48465345"/>
    <w:rsid w:val="48DD7DBD"/>
    <w:rsid w:val="49A06699"/>
    <w:rsid w:val="4C734DEF"/>
    <w:rsid w:val="4C847302"/>
    <w:rsid w:val="4D393797"/>
    <w:rsid w:val="4E9C58C3"/>
    <w:rsid w:val="4F6E43A7"/>
    <w:rsid w:val="4FBF7ABB"/>
    <w:rsid w:val="518D3214"/>
    <w:rsid w:val="526C5B03"/>
    <w:rsid w:val="55B45840"/>
    <w:rsid w:val="55CA7D38"/>
    <w:rsid w:val="562419CC"/>
    <w:rsid w:val="56F70819"/>
    <w:rsid w:val="57354A93"/>
    <w:rsid w:val="579D22FB"/>
    <w:rsid w:val="57C73964"/>
    <w:rsid w:val="59215342"/>
    <w:rsid w:val="5BE87BC0"/>
    <w:rsid w:val="5D6A1996"/>
    <w:rsid w:val="5FE32B3F"/>
    <w:rsid w:val="6055634A"/>
    <w:rsid w:val="61E86F68"/>
    <w:rsid w:val="675569DF"/>
    <w:rsid w:val="6CE608B0"/>
    <w:rsid w:val="6D7E53AF"/>
    <w:rsid w:val="6F3911E0"/>
    <w:rsid w:val="720A6E64"/>
    <w:rsid w:val="72C60FDD"/>
    <w:rsid w:val="730107C8"/>
    <w:rsid w:val="787A1FBF"/>
    <w:rsid w:val="7A345F4F"/>
    <w:rsid w:val="7A813A3B"/>
    <w:rsid w:val="7B446F42"/>
    <w:rsid w:val="7B452CBB"/>
    <w:rsid w:val="7B8B2DC3"/>
    <w:rsid w:val="7BEB2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7073;&#24030;&#33402;&#26415;&#24037;&#31243;&#23398;&#26657;&#20449;&#24687;&#21270;&#22823;&#36187;&#35838;&#31243;&#35774;&#35745;\&#32439;&#32321;&#22810;&#24425;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3077</Words>
  <Characters>3093</Characters>
  <Lines>0</Lines>
  <Paragraphs>0</Paragraphs>
  <TotalTime>3</TotalTime>
  <ScaleCrop>false</ScaleCrop>
  <LinksUpToDate>false</LinksUpToDate>
  <CharactersWithSpaces>3102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2017-08-31T23:32:00Z</dcterms:created>
  <dc:creator>Administrator</dc:creator>
  <cp:lastModifiedBy>陈刘杰</cp:lastModifiedBy>
  <cp:lastPrinted>2017-09-20T09:24:00Z</cp:lastPrinted>
  <dcterms:modified xsi:type="dcterms:W3CDTF">2023-10-21T16:14:41Z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0BDCA3D514D24FEB9E3B679A273AF673</vt:lpwstr>
  </property>
</Properties>
</file>