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郑州市学前教育技能工作室</w:t>
      </w:r>
    </w:p>
    <w:p>
      <w:pPr>
        <w:jc w:val="center"/>
        <w:rPr>
          <w:rFonts w:hint="eastAsia" w:ascii="Verdana" w:hAnsi="Verdana" w:eastAsia="宋体" w:cs="Verdana"/>
          <w:b/>
          <w:bCs/>
          <w:i w:val="0"/>
          <w:caps w:val="0"/>
          <w:color w:val="000000"/>
          <w:spacing w:val="0"/>
          <w:sz w:val="36"/>
          <w:szCs w:val="36"/>
          <w:lang w:eastAsia="zh-CN"/>
        </w:rPr>
      </w:pPr>
      <w:r>
        <w:rPr>
          <w:rFonts w:hint="eastAsia"/>
          <w:b/>
          <w:sz w:val="36"/>
          <w:szCs w:val="36"/>
        </w:rPr>
        <w:t>关于举办</w:t>
      </w:r>
      <w:r>
        <w:rPr>
          <w:rFonts w:hint="eastAsia"/>
          <w:b/>
          <w:sz w:val="36"/>
          <w:szCs w:val="36"/>
          <w:lang w:eastAsia="zh-CN"/>
        </w:rPr>
        <w:t>“剪纸艺术</w:t>
      </w:r>
      <w:r>
        <w:rPr>
          <w:rFonts w:hint="eastAsia" w:ascii="Verdana" w:hAnsi="Verdana" w:eastAsia="宋体" w:cs="Verdana"/>
          <w:b/>
          <w:bCs/>
          <w:i w:val="0"/>
          <w:caps w:val="0"/>
          <w:color w:val="000000"/>
          <w:spacing w:val="0"/>
          <w:sz w:val="36"/>
          <w:szCs w:val="36"/>
        </w:rPr>
        <w:t>”</w:t>
      </w:r>
      <w:r>
        <w:rPr>
          <w:rFonts w:hint="eastAsia" w:ascii="Verdana" w:hAnsi="Verdana" w:cs="Verdana"/>
          <w:b/>
          <w:bCs/>
          <w:i w:val="0"/>
          <w:caps w:val="0"/>
          <w:color w:val="000000"/>
          <w:spacing w:val="0"/>
          <w:sz w:val="36"/>
          <w:szCs w:val="36"/>
          <w:lang w:eastAsia="zh-CN"/>
        </w:rPr>
        <w:t>特色课</w:t>
      </w:r>
      <w:r>
        <w:rPr>
          <w:rFonts w:hint="eastAsia" w:ascii="Verdana" w:hAnsi="Verdana" w:eastAsia="宋体" w:cs="Verdana"/>
          <w:b/>
          <w:bCs/>
          <w:i w:val="0"/>
          <w:caps w:val="0"/>
          <w:color w:val="000000"/>
          <w:spacing w:val="0"/>
          <w:sz w:val="36"/>
          <w:szCs w:val="36"/>
        </w:rPr>
        <w:t>的教研活动</w:t>
      </w:r>
      <w:r>
        <w:rPr>
          <w:rFonts w:hint="eastAsia" w:ascii="Verdana" w:hAnsi="Verdana" w:cs="Verdana"/>
          <w:b/>
          <w:bCs/>
          <w:i w:val="0"/>
          <w:caps w:val="0"/>
          <w:color w:val="000000"/>
          <w:spacing w:val="0"/>
          <w:sz w:val="36"/>
          <w:szCs w:val="36"/>
          <w:lang w:eastAsia="zh-CN"/>
        </w:rPr>
        <w:t>方案</w:t>
      </w:r>
    </w:p>
    <w:p>
      <w:pPr>
        <w:ind w:firstLine="560" w:firstLineChars="200"/>
        <w:jc w:val="both"/>
        <w:rPr>
          <w:rFonts w:hint="eastAsia" w:ascii="Tahoma" w:hAnsi="Tahoma" w:cs="Tahoma"/>
          <w:i w:val="0"/>
          <w:caps w:val="0"/>
          <w:color w:val="000000"/>
          <w:spacing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Verdana" w:hAnsi="Verdana" w:eastAsia="宋体" w:cs="Verdana"/>
          <w:b/>
          <w:bCs/>
          <w:i w:val="0"/>
          <w:caps w:val="0"/>
          <w:color w:val="000000"/>
          <w:spacing w:val="0"/>
          <w:sz w:val="32"/>
          <w:szCs w:val="32"/>
          <w:lang w:eastAsia="zh-CN"/>
        </w:rPr>
      </w:pPr>
      <w:r>
        <w:rPr>
          <w:rFonts w:hint="eastAsia" w:ascii="Tahoma" w:hAnsi="Tahoma" w:cs="Tahoma"/>
          <w:i w:val="0"/>
          <w:caps w:val="0"/>
          <w:color w:val="000000"/>
          <w:spacing w:val="0"/>
          <w:sz w:val="32"/>
          <w:szCs w:val="32"/>
          <w:lang w:eastAsia="zh-CN"/>
        </w:rPr>
        <w:t>为了</w:t>
      </w:r>
      <w:r>
        <w:rPr>
          <w:rFonts w:ascii="Tahoma" w:hAnsi="Tahoma" w:eastAsia="Tahoma" w:cs="Tahoma"/>
          <w:i w:val="0"/>
          <w:caps w:val="0"/>
          <w:color w:val="000000"/>
          <w:spacing w:val="0"/>
          <w:sz w:val="32"/>
          <w:szCs w:val="32"/>
        </w:rPr>
        <w:t>弘扬了中华传统文化，提高了师生的剪纸技艺，</w:t>
      </w:r>
      <w:r>
        <w:rPr>
          <w:rFonts w:hint="default" w:ascii="Tahoma" w:hAnsi="Tahoma" w:eastAsia="Tahoma" w:cs="Tahoma"/>
          <w:i w:val="0"/>
          <w:caps w:val="0"/>
          <w:color w:val="000000"/>
          <w:spacing w:val="0"/>
          <w:sz w:val="32"/>
          <w:szCs w:val="32"/>
        </w:rPr>
        <w:t>增强了学生学习中国传统文化的动力和活力</w:t>
      </w:r>
      <w:r>
        <w:rPr>
          <w:rFonts w:hint="eastAsia" w:ascii="Tahoma" w:hAnsi="Tahoma" w:cs="Tahoma"/>
          <w:i w:val="0"/>
          <w:caps w:val="0"/>
          <w:color w:val="000000"/>
          <w:spacing w:val="0"/>
          <w:sz w:val="32"/>
          <w:szCs w:val="32"/>
          <w:lang w:eastAsia="zh-CN"/>
        </w:rPr>
        <w:t>，让中华优秀文化发扬光大并永葆青春活力，特聘请</w:t>
      </w:r>
      <w:r>
        <w:rPr>
          <w:rFonts w:hint="eastAsia" w:ascii="Verdana" w:hAnsi="Verdana" w:eastAsia="宋体" w:cs="Verdana"/>
          <w:i w:val="0"/>
          <w:caps w:val="0"/>
          <w:color w:val="000000"/>
          <w:spacing w:val="0"/>
          <w:sz w:val="32"/>
          <w:szCs w:val="32"/>
        </w:rPr>
        <w:t>袁升科老师做文化讲座和现场示范。</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sz w:val="32"/>
          <w:szCs w:val="32"/>
        </w:rPr>
      </w:pPr>
      <w:r>
        <w:rPr>
          <w:rFonts w:hint="eastAsia"/>
          <w:sz w:val="32"/>
          <w:szCs w:val="32"/>
        </w:rPr>
        <w:t>讲座主题：</w:t>
      </w:r>
      <w:r>
        <w:rPr>
          <w:rFonts w:hint="eastAsia" w:ascii="宋体" w:hAnsi="宋体" w:eastAsia="宋体" w:cs="宋体"/>
          <w:i w:val="0"/>
          <w:caps w:val="0"/>
          <w:color w:val="000000"/>
          <w:spacing w:val="0"/>
          <w:sz w:val="32"/>
          <w:szCs w:val="32"/>
        </w:rPr>
        <w:t>剪纸艺术的起源与发展、艺术特点</w:t>
      </w:r>
      <w:r>
        <w:rPr>
          <w:rFonts w:hint="eastAsia" w:ascii="宋体" w:hAnsi="宋体" w:cs="宋体"/>
          <w:i w:val="0"/>
          <w:caps w:val="0"/>
          <w:color w:val="000000"/>
          <w:spacing w:val="0"/>
          <w:sz w:val="32"/>
          <w:szCs w:val="32"/>
          <w:lang w:eastAsia="zh-CN"/>
        </w:rPr>
        <w:t>等</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sz w:val="32"/>
          <w:szCs w:val="32"/>
        </w:rPr>
      </w:pPr>
      <w:r>
        <w:rPr>
          <w:rFonts w:hint="eastAsia"/>
          <w:sz w:val="32"/>
          <w:szCs w:val="32"/>
        </w:rPr>
        <w:t>讲座专家：</w:t>
      </w:r>
      <w:r>
        <w:rPr>
          <w:rFonts w:hint="eastAsia" w:ascii="Verdana" w:hAnsi="Verdana" w:eastAsia="宋体" w:cs="Verdana"/>
          <w:i w:val="0"/>
          <w:caps w:val="0"/>
          <w:color w:val="000000"/>
          <w:spacing w:val="0"/>
          <w:sz w:val="32"/>
          <w:szCs w:val="32"/>
        </w:rPr>
        <w:t>袁升科</w:t>
      </w:r>
      <w:r>
        <w:rPr>
          <w:rFonts w:hint="eastAsia" w:ascii="Verdana" w:hAnsi="Verdana" w:cs="Verdana"/>
          <w:i w:val="0"/>
          <w:caps w:val="0"/>
          <w:color w:val="000000"/>
          <w:spacing w:val="0"/>
          <w:sz w:val="32"/>
          <w:szCs w:val="32"/>
          <w:lang w:val="en-US" w:eastAsia="zh-CN"/>
        </w:rPr>
        <w:t xml:space="preserve"> 院长</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ascii="宋体"/>
          <w:sz w:val="32"/>
          <w:szCs w:val="32"/>
        </w:rPr>
      </w:pPr>
      <w:r>
        <w:rPr>
          <w:rFonts w:hint="eastAsia" w:ascii="宋体" w:hAnsi="宋体"/>
          <w:sz w:val="32"/>
          <w:szCs w:val="32"/>
        </w:rPr>
        <w:t>讲座时间：</w:t>
      </w:r>
      <w:r>
        <w:rPr>
          <w:rFonts w:hint="eastAsia" w:ascii="宋体" w:hAnsi="宋体"/>
          <w:sz w:val="32"/>
          <w:szCs w:val="32"/>
          <w:lang w:val="en-US" w:eastAsia="zh-CN"/>
        </w:rPr>
        <w:t>3</w:t>
      </w:r>
      <w:r>
        <w:rPr>
          <w:rFonts w:hint="eastAsia" w:ascii="宋体" w:hAnsi="宋体"/>
          <w:sz w:val="32"/>
          <w:szCs w:val="32"/>
        </w:rPr>
        <w:t>月</w:t>
      </w:r>
      <w:r>
        <w:rPr>
          <w:rFonts w:hint="eastAsia" w:ascii="宋体" w:hAnsi="宋体"/>
          <w:sz w:val="32"/>
          <w:szCs w:val="32"/>
          <w:lang w:val="en-US" w:eastAsia="zh-CN"/>
        </w:rPr>
        <w:t>9</w:t>
      </w:r>
      <w:r>
        <w:rPr>
          <w:rFonts w:hint="eastAsia" w:ascii="宋体" w:hAnsi="宋体"/>
          <w:sz w:val="32"/>
          <w:szCs w:val="32"/>
        </w:rPr>
        <w:t>日下午</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ascii="宋体"/>
          <w:sz w:val="32"/>
          <w:szCs w:val="32"/>
        </w:rPr>
      </w:pPr>
      <w:r>
        <w:rPr>
          <w:rFonts w:hint="eastAsia" w:ascii="宋体" w:hAnsi="宋体"/>
          <w:sz w:val="32"/>
          <w:szCs w:val="32"/>
        </w:rPr>
        <w:t>讲座地点：</w:t>
      </w:r>
      <w:r>
        <w:rPr>
          <w:rFonts w:hint="eastAsia" w:ascii="宋体" w:hAnsi="宋体"/>
          <w:sz w:val="32"/>
          <w:szCs w:val="32"/>
          <w:lang w:eastAsia="zh-CN"/>
        </w:rPr>
        <w:t>录播室</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ascii="宋体"/>
          <w:sz w:val="32"/>
          <w:szCs w:val="32"/>
        </w:rPr>
      </w:pPr>
      <w:r>
        <w:rPr>
          <w:rFonts w:hint="eastAsia" w:ascii="宋体" w:hAnsi="宋体"/>
          <w:sz w:val="32"/>
          <w:szCs w:val="32"/>
        </w:rPr>
        <w:t>参与人员：郑州市学前教育技能工作室全体成员、</w:t>
      </w:r>
      <w:r>
        <w:rPr>
          <w:rFonts w:hint="eastAsia" w:ascii="宋体" w:hAnsi="宋体"/>
          <w:sz w:val="32"/>
          <w:szCs w:val="32"/>
          <w:lang w:eastAsia="zh-CN"/>
        </w:rPr>
        <w:t>名师工作室、各兄弟学校教师代表。</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sz w:val="32"/>
          <w:szCs w:val="32"/>
        </w:rPr>
      </w:pPr>
      <w:r>
        <w:rPr>
          <w:rFonts w:hint="eastAsia" w:ascii="Verdana" w:hAnsi="Verdana" w:eastAsia="宋体" w:cs="Verdana"/>
          <w:i w:val="0"/>
          <w:caps w:val="0"/>
          <w:color w:val="000000"/>
          <w:spacing w:val="0"/>
          <w:sz w:val="32"/>
          <w:szCs w:val="32"/>
        </w:rPr>
        <w:t>袁升科</w:t>
      </w:r>
      <w:r>
        <w:rPr>
          <w:rFonts w:hint="eastAsia"/>
          <w:sz w:val="32"/>
          <w:szCs w:val="32"/>
          <w:lang w:val="en-US" w:eastAsia="zh-CN"/>
        </w:rPr>
        <w:t xml:space="preserve"> </w:t>
      </w:r>
      <w:r>
        <w:rPr>
          <w:rFonts w:hint="eastAsia"/>
          <w:sz w:val="32"/>
          <w:szCs w:val="32"/>
        </w:rPr>
        <w:t>简介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Verdana" w:hAnsi="Verdana" w:eastAsia="宋体" w:cs="Verdana"/>
          <w:i w:val="0"/>
          <w:caps w:val="0"/>
          <w:color w:val="000000"/>
          <w:spacing w:val="0"/>
          <w:sz w:val="32"/>
          <w:szCs w:val="32"/>
        </w:rPr>
      </w:pPr>
      <w:r>
        <w:rPr>
          <w:rFonts w:hint="eastAsia" w:ascii="Verdana" w:hAnsi="Verdana" w:cs="Verdana"/>
          <w:i w:val="0"/>
          <w:caps w:val="0"/>
          <w:color w:val="000000"/>
          <w:spacing w:val="0"/>
          <w:sz w:val="32"/>
          <w:szCs w:val="32"/>
          <w:lang w:eastAsia="zh-CN"/>
        </w:rPr>
        <w:t>袁老师是</w:t>
      </w:r>
      <w:r>
        <w:rPr>
          <w:rFonts w:hint="eastAsia" w:ascii="Verdana" w:hAnsi="Verdana" w:eastAsia="宋体" w:cs="Verdana"/>
          <w:i w:val="0"/>
          <w:caps w:val="0"/>
          <w:color w:val="000000"/>
          <w:spacing w:val="0"/>
          <w:sz w:val="32"/>
          <w:szCs w:val="32"/>
        </w:rPr>
        <w:t>非物质文化遗产传承人，中华剪纸艺术委员会理事、河南省剪纸艺术委员会副会长、河南大学客座教授、升科剪纸艺术馆馆长袁升科老师做文化讲座和现场示范。</w:t>
      </w:r>
    </w:p>
    <w:p>
      <w:pPr>
        <w:keepNext w:val="0"/>
        <w:keepLines w:val="0"/>
        <w:pageBreakBefore w:val="0"/>
        <w:widowControl w:val="0"/>
        <w:kinsoku/>
        <w:wordWrap/>
        <w:overflowPunct/>
        <w:topLinePunct w:val="0"/>
        <w:autoSpaceDE/>
        <w:autoSpaceDN/>
        <w:bidi w:val="0"/>
        <w:adjustRightInd/>
        <w:snapToGrid/>
        <w:spacing w:line="440" w:lineRule="exact"/>
        <w:textAlignment w:val="auto"/>
        <w:rPr>
          <w:sz w:val="32"/>
          <w:szCs w:val="32"/>
        </w:rPr>
      </w:pPr>
      <w:r>
        <w:rPr>
          <w:rFonts w:hint="eastAsia"/>
          <w:sz w:val="32"/>
          <w:szCs w:val="32"/>
          <w:lang w:eastAsia="zh-CN"/>
        </w:rPr>
        <w:t>主要</w:t>
      </w:r>
      <w:r>
        <w:rPr>
          <w:rFonts w:hint="eastAsia"/>
          <w:sz w:val="32"/>
          <w:szCs w:val="32"/>
        </w:rPr>
        <w:t>成果：</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sz w:val="32"/>
          <w:szCs w:val="32"/>
        </w:rPr>
      </w:pPr>
      <w:r>
        <w:rPr>
          <w:rFonts w:hint="eastAsia" w:ascii="宋体" w:hAnsi="宋体" w:eastAsia="宋体" w:cs="宋体"/>
          <w:i w:val="0"/>
          <w:caps w:val="0"/>
          <w:color w:val="000000"/>
          <w:spacing w:val="0"/>
          <w:sz w:val="32"/>
          <w:szCs w:val="32"/>
        </w:rPr>
        <w:t>袁老师自幼受家庭熏陶学习剪纸艺术，作品入编《剪纸艺术教程》、《中国剪纸选集》等多种书刊杂志。2009年为胡锦涛总书记剪制肖像、2010年应邀参加广州亚运会并为亚运冠军剪制肖像，2015年为郑州上合国际峰会各国参会总理剪制了肖像。</w:t>
      </w:r>
    </w:p>
    <w:p>
      <w:pPr>
        <w:keepNext w:val="0"/>
        <w:keepLines w:val="0"/>
        <w:pageBreakBefore w:val="0"/>
        <w:widowControl w:val="0"/>
        <w:kinsoku/>
        <w:wordWrap/>
        <w:overflowPunct/>
        <w:topLinePunct w:val="0"/>
        <w:autoSpaceDE/>
        <w:autoSpaceDN/>
        <w:bidi w:val="0"/>
        <w:adjustRightInd/>
        <w:snapToGrid/>
        <w:spacing w:line="440" w:lineRule="exact"/>
        <w:textAlignment w:val="auto"/>
        <w:rPr>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4160" w:firstLineChars="1300"/>
        <w:textAlignment w:val="auto"/>
        <w:rPr>
          <w:rFonts w:ascii="宋体"/>
          <w:sz w:val="32"/>
          <w:szCs w:val="32"/>
        </w:rPr>
      </w:pPr>
      <w:r>
        <w:rPr>
          <w:rFonts w:hint="eastAsia" w:ascii="宋体" w:hAnsi="宋体"/>
          <w:sz w:val="32"/>
          <w:szCs w:val="32"/>
        </w:rPr>
        <w:t>郑州市学前教育技能工作室</w:t>
      </w:r>
    </w:p>
    <w:p>
      <w:pPr>
        <w:keepNext w:val="0"/>
        <w:keepLines w:val="0"/>
        <w:pageBreakBefore w:val="0"/>
        <w:widowControl w:val="0"/>
        <w:kinsoku/>
        <w:wordWrap/>
        <w:overflowPunct/>
        <w:topLinePunct w:val="0"/>
        <w:autoSpaceDE/>
        <w:autoSpaceDN/>
        <w:bidi w:val="0"/>
        <w:adjustRightInd/>
        <w:snapToGrid/>
        <w:spacing w:line="440" w:lineRule="exact"/>
        <w:ind w:firstLine="6720" w:firstLineChars="2100"/>
        <w:textAlignment w:val="auto"/>
        <w:rPr>
          <w:rFonts w:hint="eastAsia" w:eastAsia="宋体"/>
          <w:sz w:val="32"/>
          <w:szCs w:val="32"/>
          <w:lang w:val="en-US" w:eastAsia="zh-CN"/>
        </w:rPr>
      </w:pPr>
      <w:r>
        <w:rPr>
          <w:rFonts w:ascii="宋体" w:hAnsi="宋体"/>
          <w:sz w:val="32"/>
          <w:szCs w:val="32"/>
        </w:rPr>
        <w:t>201</w:t>
      </w:r>
      <w:r>
        <w:rPr>
          <w:rFonts w:hint="eastAsia" w:ascii="宋体" w:hAnsi="宋体"/>
          <w:sz w:val="32"/>
          <w:szCs w:val="32"/>
          <w:lang w:val="en-US" w:eastAsia="zh-CN"/>
        </w:rPr>
        <w:t>7</w:t>
      </w:r>
      <w:r>
        <w:rPr>
          <w:rFonts w:ascii="宋体" w:hAnsi="宋体"/>
          <w:sz w:val="32"/>
          <w:szCs w:val="32"/>
        </w:rPr>
        <w:t>-</w:t>
      </w:r>
      <w:r>
        <w:rPr>
          <w:rFonts w:hint="eastAsia" w:ascii="宋体" w:hAnsi="宋体"/>
          <w:sz w:val="32"/>
          <w:szCs w:val="32"/>
          <w:lang w:val="en-US" w:eastAsia="zh-CN"/>
        </w:rPr>
        <w:t>3</w:t>
      </w:r>
      <w:r>
        <w:rPr>
          <w:rFonts w:ascii="宋体" w:hAnsi="宋体"/>
          <w:sz w:val="32"/>
          <w:szCs w:val="32"/>
        </w:rPr>
        <w:t>-</w:t>
      </w:r>
      <w:r>
        <w:rPr>
          <w:rFonts w:hint="eastAsia" w:ascii="宋体" w:hAnsi="宋体"/>
          <w:sz w:val="32"/>
          <w:szCs w:val="32"/>
          <w:lang w:val="en-US" w:eastAsia="zh-CN"/>
        </w:rPr>
        <w:t>5</w:t>
      </w:r>
    </w:p>
    <w:p>
      <w:pPr>
        <w:jc w:val="center"/>
        <w:rPr>
          <w:rFonts w:hint="eastAsia" w:ascii="Verdana" w:hAnsi="Verdana" w:eastAsia="宋体" w:cs="Verdana"/>
          <w:b/>
          <w:bCs/>
          <w:i w:val="0"/>
          <w:caps w:val="0"/>
          <w:color w:val="000000"/>
          <w:spacing w:val="0"/>
          <w:sz w:val="36"/>
          <w:szCs w:val="3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right="0"/>
        <w:jc w:val="center"/>
        <w:rPr>
          <w:rFonts w:hint="eastAsia"/>
          <w:b/>
          <w:sz w:val="36"/>
          <w:szCs w:val="36"/>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right="0"/>
        <w:jc w:val="center"/>
        <w:rPr>
          <w:rFonts w:hint="eastAsia" w:ascii="Verdana" w:hAnsi="Verdana" w:eastAsia="宋体" w:cs="Verdana"/>
          <w:b/>
          <w:bCs/>
          <w:i w:val="0"/>
          <w:caps w:val="0"/>
          <w:color w:val="000000"/>
          <w:spacing w:val="0"/>
          <w:sz w:val="36"/>
          <w:szCs w:val="36"/>
        </w:rPr>
      </w:pPr>
      <w:r>
        <w:rPr>
          <w:rFonts w:hint="eastAsia"/>
          <w:b/>
          <w:sz w:val="36"/>
          <w:szCs w:val="36"/>
          <w:lang w:eastAsia="zh-CN"/>
        </w:rPr>
        <w:t>“剪纸艺术</w:t>
      </w:r>
      <w:r>
        <w:rPr>
          <w:rFonts w:hint="eastAsia" w:ascii="Verdana" w:hAnsi="Verdana" w:eastAsia="宋体" w:cs="Verdana"/>
          <w:b/>
          <w:bCs/>
          <w:i w:val="0"/>
          <w:caps w:val="0"/>
          <w:color w:val="000000"/>
          <w:spacing w:val="0"/>
          <w:sz w:val="36"/>
          <w:szCs w:val="36"/>
        </w:rPr>
        <w:t>”</w:t>
      </w:r>
      <w:r>
        <w:rPr>
          <w:rFonts w:hint="eastAsia" w:ascii="Verdana" w:hAnsi="Verdana" w:cs="Verdana"/>
          <w:b/>
          <w:bCs/>
          <w:i w:val="0"/>
          <w:caps w:val="0"/>
          <w:color w:val="000000"/>
          <w:spacing w:val="0"/>
          <w:sz w:val="36"/>
          <w:szCs w:val="36"/>
          <w:lang w:eastAsia="zh-CN"/>
        </w:rPr>
        <w:t>特色课</w:t>
      </w:r>
      <w:r>
        <w:rPr>
          <w:rFonts w:hint="eastAsia" w:ascii="Verdana" w:hAnsi="Verdana" w:eastAsia="宋体" w:cs="Verdana"/>
          <w:b/>
          <w:bCs/>
          <w:i w:val="0"/>
          <w:caps w:val="0"/>
          <w:color w:val="000000"/>
          <w:spacing w:val="0"/>
          <w:sz w:val="36"/>
          <w:szCs w:val="36"/>
        </w:rPr>
        <w:t>教研活动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right="0"/>
        <w:jc w:val="left"/>
        <w:rPr>
          <w:rFonts w:hint="default" w:ascii="Verdana" w:hAnsi="Verdana" w:cs="Verdana"/>
          <w:i w:val="0"/>
          <w:caps w:val="0"/>
          <w:color w:val="000000"/>
          <w:spacing w:val="0"/>
          <w:sz w:val="28"/>
          <w:szCs w:val="28"/>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right="0" w:firstLine="560" w:firstLineChars="200"/>
        <w:jc w:val="left"/>
        <w:rPr>
          <w:rFonts w:hint="eastAsia" w:ascii="Verdana" w:hAnsi="Verdana" w:cs="Verdana"/>
          <w:i w:val="0"/>
          <w:caps w:val="0"/>
          <w:color w:val="5F5F5F"/>
          <w:spacing w:val="0"/>
          <w:sz w:val="18"/>
          <w:szCs w:val="18"/>
        </w:rPr>
      </w:pPr>
      <w:r>
        <w:rPr>
          <w:rFonts w:hint="default" w:ascii="Verdana" w:hAnsi="Verdana" w:cs="Verdana"/>
          <w:i w:val="0"/>
          <w:caps w:val="0"/>
          <w:color w:val="000000"/>
          <w:spacing w:val="0"/>
          <w:sz w:val="28"/>
          <w:szCs w:val="28"/>
          <w:bdr w:val="none" w:color="auto" w:sz="0" w:space="0"/>
        </w:rPr>
        <w:t>3月9日下午熊耳河畔春意融融，来自郑州艺术工程学校、郑州财贸学校、郑州金融学校、郑州教工幼儿园、郑州机电学校和郑州科技工业学校的师生代表六十余人集聚在郑州市艺术工程学校录播室，参加了</w:t>
      </w:r>
      <w:r>
        <w:rPr>
          <w:rFonts w:hint="eastAsia" w:ascii="Verdana" w:hAnsi="Verdana" w:cs="Verdana"/>
          <w:i w:val="0"/>
          <w:caps w:val="0"/>
          <w:color w:val="000000"/>
          <w:spacing w:val="0"/>
          <w:sz w:val="28"/>
          <w:szCs w:val="28"/>
          <w:bdr w:val="none" w:color="auto" w:sz="0" w:space="0"/>
          <w:lang w:eastAsia="zh-CN"/>
        </w:rPr>
        <w:t>此次</w:t>
      </w:r>
      <w:r>
        <w:rPr>
          <w:rFonts w:hint="default" w:ascii="Verdana" w:hAnsi="Verdana" w:cs="Verdana"/>
          <w:i w:val="0"/>
          <w:caps w:val="0"/>
          <w:color w:val="000000"/>
          <w:spacing w:val="0"/>
          <w:sz w:val="28"/>
          <w:szCs w:val="28"/>
          <w:bdr w:val="none" w:color="auto" w:sz="0" w:space="0"/>
        </w:rPr>
        <w:t>教研活动。本次活动邀请了非物质文化遗产传承人，中华剪纸艺术委员会理事、河南省剪纸艺术委员会副会长、河南大学客座</w:t>
      </w:r>
      <w:bookmarkStart w:id="0" w:name="_GoBack"/>
      <w:bookmarkEnd w:id="0"/>
      <w:r>
        <w:rPr>
          <w:rFonts w:hint="default" w:ascii="Verdana" w:hAnsi="Verdana" w:cs="Verdana"/>
          <w:i w:val="0"/>
          <w:caps w:val="0"/>
          <w:color w:val="000000"/>
          <w:spacing w:val="0"/>
          <w:sz w:val="28"/>
          <w:szCs w:val="28"/>
          <w:bdr w:val="none" w:color="auto" w:sz="0" w:space="0"/>
        </w:rPr>
        <w:t>教授、升科剪纸艺术馆馆长袁升科老师做文化讲座和现场示范。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699" w:firstLineChars="964"/>
        <w:jc w:val="both"/>
        <w:rPr>
          <w:rFonts w:hint="eastAsia" w:ascii="宋体" w:hAnsi="宋体" w:eastAsia="宋体" w:cs="宋体"/>
          <w:i w:val="0"/>
          <w:caps w:val="0"/>
          <w:color w:val="5F5F5F"/>
          <w:spacing w:val="0"/>
          <w:sz w:val="24"/>
          <w:szCs w:val="24"/>
        </w:rPr>
      </w:pPr>
      <w:r>
        <w:rPr>
          <w:rFonts w:hint="eastAsia" w:ascii="宋体" w:hAnsi="宋体" w:eastAsia="宋体" w:cs="宋体"/>
          <w:i w:val="0"/>
          <w:caps w:val="0"/>
          <w:color w:val="000000"/>
          <w:spacing w:val="0"/>
          <w:sz w:val="28"/>
          <w:szCs w:val="28"/>
        </w:rPr>
        <w:drawing>
          <wp:anchor distT="0" distB="0" distL="114300" distR="114300" simplePos="0" relativeHeight="251658240" behindDoc="0" locked="0" layoutInCell="1" allowOverlap="1">
            <wp:simplePos x="0" y="0"/>
            <wp:positionH relativeFrom="column">
              <wp:posOffset>41275</wp:posOffset>
            </wp:positionH>
            <wp:positionV relativeFrom="paragraph">
              <wp:posOffset>20955</wp:posOffset>
            </wp:positionV>
            <wp:extent cx="5276850" cy="3518535"/>
            <wp:effectExtent l="0" t="0" r="0" b="5715"/>
            <wp:wrapTopAndBottom/>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276850" cy="3518535"/>
                    </a:xfrm>
                    <a:prstGeom prst="rect">
                      <a:avLst/>
                    </a:prstGeom>
                    <a:noFill/>
                    <a:ln w="9525">
                      <a:noFill/>
                    </a:ln>
                  </pic:spPr>
                </pic:pic>
              </a:graphicData>
            </a:graphic>
          </wp:anchor>
        </w:drawing>
      </w:r>
      <w:r>
        <w:rPr>
          <w:rFonts w:hint="eastAsia" w:ascii="宋体" w:hAnsi="宋体" w:cs="宋体"/>
          <w:i w:val="0"/>
          <w:caps w:val="0"/>
          <w:color w:val="5F5F5F"/>
          <w:spacing w:val="0"/>
          <w:sz w:val="21"/>
          <w:szCs w:val="21"/>
          <w:lang w:eastAsia="zh-CN"/>
        </w:rPr>
        <w:t>图</w:t>
      </w:r>
      <w:r>
        <w:rPr>
          <w:rFonts w:hint="eastAsia" w:ascii="宋体" w:hAnsi="宋体" w:cs="宋体"/>
          <w:i w:val="0"/>
          <w:caps w:val="0"/>
          <w:color w:val="5F5F5F"/>
          <w:spacing w:val="0"/>
          <w:sz w:val="21"/>
          <w:szCs w:val="21"/>
          <w:lang w:val="en-US" w:eastAsia="zh-CN"/>
        </w:rPr>
        <w:t>1：</w:t>
      </w:r>
      <w:r>
        <w:rPr>
          <w:rFonts w:hint="eastAsia" w:ascii="宋体" w:hAnsi="宋体" w:cs="宋体"/>
          <w:i w:val="0"/>
          <w:caps w:val="0"/>
          <w:color w:val="5F5F5F"/>
          <w:spacing w:val="0"/>
          <w:sz w:val="21"/>
          <w:szCs w:val="21"/>
          <w:lang w:eastAsia="zh-CN"/>
        </w:rPr>
        <w:t>袁老师与工作室成员合影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600"/>
        <w:jc w:val="left"/>
        <w:rPr>
          <w:rFonts w:hint="eastAsia" w:ascii="宋体" w:hAnsi="宋体" w:eastAsia="宋体" w:cs="宋体"/>
          <w:i w:val="0"/>
          <w:caps w:val="0"/>
          <w:color w:val="000000"/>
          <w:spacing w:val="0"/>
          <w:sz w:val="28"/>
          <w:szCs w:val="28"/>
          <w:bdr w:val="none" w:color="auto" w:sz="0" w:space="0"/>
        </w:rPr>
      </w:pPr>
      <w:r>
        <w:rPr>
          <w:rFonts w:hint="eastAsia" w:ascii="宋体" w:hAnsi="宋体" w:eastAsia="宋体" w:cs="宋体"/>
          <w:i w:val="0"/>
          <w:caps w:val="0"/>
          <w:color w:val="000000"/>
          <w:spacing w:val="0"/>
          <w:sz w:val="28"/>
          <w:szCs w:val="28"/>
          <w:bdr w:val="none" w:color="auto" w:sz="0" w:space="0"/>
        </w:rPr>
        <w:t>袁老师自幼受家庭熏陶学习剪纸艺术，作品入编《剪纸艺术教程》、《中国剪纸选集》等多种书刊杂志。2009年为胡锦涛总书记剪制肖像、2010年应邀参加广州亚运会并为亚运冠军剪制肖像，2015年为郑州上合国际峰会各国参会总理剪制了肖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right="0"/>
        <w:jc w:val="left"/>
        <w:rPr>
          <w:rFonts w:hint="eastAsia" w:ascii="宋体" w:hAnsi="宋体" w:cs="宋体"/>
          <w:i w:val="0"/>
          <w:caps w:val="0"/>
          <w:color w:val="000000"/>
          <w:spacing w:val="0"/>
          <w:sz w:val="28"/>
          <w:szCs w:val="28"/>
          <w:bdr w:val="none" w:color="auto" w:sz="0" w:space="0"/>
          <w:lang w:val="en-US" w:eastAsia="zh-CN"/>
        </w:rPr>
      </w:pPr>
      <w:r>
        <w:rPr>
          <w:rFonts w:hint="eastAsia" w:ascii="宋体" w:hAnsi="宋体" w:eastAsia="宋体" w:cs="宋体"/>
          <w:i w:val="0"/>
          <w:caps w:val="0"/>
          <w:color w:val="000000"/>
          <w:spacing w:val="0"/>
          <w:sz w:val="28"/>
          <w:szCs w:val="28"/>
          <w:bdr w:val="none" w:color="auto" w:sz="0" w:space="0"/>
        </w:rPr>
        <w:drawing>
          <wp:anchor distT="0" distB="0" distL="114300" distR="114300" simplePos="0" relativeHeight="251659264" behindDoc="0" locked="0" layoutInCell="1" allowOverlap="1">
            <wp:simplePos x="0" y="0"/>
            <wp:positionH relativeFrom="column">
              <wp:posOffset>568960</wp:posOffset>
            </wp:positionH>
            <wp:positionV relativeFrom="paragraph">
              <wp:posOffset>-9525</wp:posOffset>
            </wp:positionV>
            <wp:extent cx="4248785" cy="2832735"/>
            <wp:effectExtent l="0" t="0" r="18415" b="5715"/>
            <wp:wrapTopAndBottom/>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4248785" cy="2832735"/>
                    </a:xfrm>
                    <a:prstGeom prst="rect">
                      <a:avLst/>
                    </a:prstGeom>
                    <a:noFill/>
                    <a:ln w="9525">
                      <a:noFill/>
                    </a:ln>
                  </pic:spPr>
                </pic:pic>
              </a:graphicData>
            </a:graphic>
          </wp:anchor>
        </w:drawing>
      </w:r>
      <w:r>
        <w:rPr>
          <w:rFonts w:hint="eastAsia" w:ascii="宋体" w:hAnsi="宋体" w:cs="宋体"/>
          <w:i w:val="0"/>
          <w:caps w:val="0"/>
          <w:color w:val="000000"/>
          <w:spacing w:val="0"/>
          <w:sz w:val="28"/>
          <w:szCs w:val="28"/>
          <w:bdr w:val="none" w:color="auto" w:sz="0" w:space="0"/>
          <w:lang w:val="en-US" w:eastAsia="zh-CN"/>
        </w:rPr>
        <w:t xml:space="preserve">                    </w:t>
      </w:r>
      <w:r>
        <w:rPr>
          <w:rFonts w:hint="eastAsia" w:ascii="宋体" w:hAnsi="宋体" w:cs="宋体"/>
          <w:i w:val="0"/>
          <w:caps w:val="0"/>
          <w:color w:val="000000"/>
          <w:spacing w:val="0"/>
          <w:sz w:val="21"/>
          <w:szCs w:val="21"/>
          <w:bdr w:val="none" w:color="auto" w:sz="0" w:space="0"/>
          <w:lang w:val="en-US" w:eastAsia="zh-CN"/>
        </w:rPr>
        <w:t>图2：袁老师专注的创作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right="0" w:firstLine="560" w:firstLineChars="200"/>
        <w:jc w:val="left"/>
        <w:rPr>
          <w:rFonts w:hint="eastAsia" w:ascii="宋体" w:hAnsi="宋体" w:eastAsia="宋体" w:cs="宋体"/>
          <w:i w:val="0"/>
          <w:caps w:val="0"/>
          <w:color w:val="000000"/>
          <w:spacing w:val="0"/>
          <w:sz w:val="28"/>
          <w:szCs w:val="28"/>
          <w:bdr w:val="none" w:color="auto" w:sz="0" w:space="0"/>
        </w:rPr>
      </w:pPr>
      <w:r>
        <w:rPr>
          <w:rFonts w:hint="eastAsia" w:ascii="宋体" w:hAnsi="宋体" w:eastAsia="宋体" w:cs="宋体"/>
          <w:i w:val="0"/>
          <w:caps w:val="0"/>
          <w:color w:val="000000"/>
          <w:spacing w:val="0"/>
          <w:sz w:val="28"/>
          <w:szCs w:val="28"/>
          <w:bdr w:val="none" w:color="auto" w:sz="0" w:space="0"/>
        </w:rPr>
        <w:t>袁老师结合课件讲解了剪纸艺术的起源与发展、各地域剪纸艺术的特点、表现形式等等。并用作品欣赏、实操演示、师生互动、问题答疑等一系列形式带动了与会师生的学习热情、师生纷纷拿起剪刀一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right="0"/>
        <w:jc w:val="left"/>
        <w:rPr>
          <w:rFonts w:hint="default" w:ascii="Tahoma" w:hAnsi="Tahoma" w:eastAsia="Tahoma" w:cs="Tahoma"/>
          <w:i w:val="0"/>
          <w:caps w:val="0"/>
          <w:color w:val="5F5F5F"/>
          <w:spacing w:val="0"/>
          <w:sz w:val="22"/>
          <w:szCs w:val="22"/>
        </w:rPr>
      </w:pPr>
      <w:r>
        <w:rPr>
          <w:rFonts w:hint="eastAsia" w:ascii="宋体" w:hAnsi="宋体" w:eastAsia="宋体" w:cs="宋体"/>
          <w:i w:val="0"/>
          <w:caps w:val="0"/>
          <w:color w:val="000000"/>
          <w:spacing w:val="0"/>
          <w:sz w:val="28"/>
          <w:szCs w:val="28"/>
        </w:rPr>
        <w:t>展技艺。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default" w:ascii="Tahoma" w:hAnsi="Tahoma" w:eastAsia="Tahoma" w:cs="Tahoma"/>
          <w:i w:val="0"/>
          <w:caps w:val="0"/>
          <w:color w:val="5F5F5F"/>
          <w:spacing w:val="0"/>
          <w:sz w:val="22"/>
          <w:szCs w:val="22"/>
        </w:rPr>
      </w:pPr>
      <w:r>
        <w:rPr>
          <w:rFonts w:hint="eastAsia" w:ascii="宋体" w:hAnsi="宋体" w:eastAsia="宋体" w:cs="宋体"/>
          <w:i w:val="0"/>
          <w:caps w:val="0"/>
          <w:color w:val="000000"/>
          <w:spacing w:val="0"/>
          <w:sz w:val="28"/>
          <w:szCs w:val="28"/>
        </w:rPr>
        <w:drawing>
          <wp:anchor distT="0" distB="0" distL="114300" distR="114300" simplePos="0" relativeHeight="251666432" behindDoc="0" locked="0" layoutInCell="1" allowOverlap="1">
            <wp:simplePos x="0" y="0"/>
            <wp:positionH relativeFrom="column">
              <wp:posOffset>16510</wp:posOffset>
            </wp:positionH>
            <wp:positionV relativeFrom="paragraph">
              <wp:posOffset>90805</wp:posOffset>
            </wp:positionV>
            <wp:extent cx="5257800" cy="3505200"/>
            <wp:effectExtent l="0" t="0" r="0" b="0"/>
            <wp:wrapSquare wrapText="bothSides"/>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5257800" cy="3505200"/>
                    </a:xfrm>
                    <a:prstGeom prst="rect">
                      <a:avLst/>
                    </a:prstGeom>
                    <a:noFill/>
                    <a:ln w="9525">
                      <a:noFill/>
                    </a:ln>
                  </pic:spPr>
                </pic:pic>
              </a:graphicData>
            </a:graphic>
          </wp:anchor>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24" w:firstLineChars="1284"/>
        <w:jc w:val="left"/>
        <w:rPr>
          <w:rFonts w:hint="eastAsia" w:ascii="Tahoma" w:hAnsi="Tahoma" w:eastAsia="宋体" w:cs="Tahoma"/>
          <w:i w:val="0"/>
          <w:caps w:val="0"/>
          <w:color w:val="5F5F5F"/>
          <w:spacing w:val="0"/>
          <w:sz w:val="22"/>
          <w:szCs w:val="22"/>
          <w:lang w:val="en-US" w:eastAsia="zh-CN"/>
        </w:rPr>
      </w:pPr>
      <w:r>
        <w:rPr>
          <w:rFonts w:hint="eastAsia" w:ascii="Tahoma" w:hAnsi="Tahoma" w:cs="Tahoma"/>
          <w:i w:val="0"/>
          <w:caps w:val="0"/>
          <w:color w:val="5F5F5F"/>
          <w:spacing w:val="0"/>
          <w:sz w:val="22"/>
          <w:szCs w:val="22"/>
          <w:lang w:eastAsia="zh-CN"/>
        </w:rPr>
        <w:t>图</w:t>
      </w:r>
      <w:r>
        <w:rPr>
          <w:rFonts w:hint="eastAsia" w:ascii="Tahoma" w:hAnsi="Tahoma" w:cs="Tahoma"/>
          <w:i w:val="0"/>
          <w:caps w:val="0"/>
          <w:color w:val="5F5F5F"/>
          <w:spacing w:val="0"/>
          <w:sz w:val="22"/>
          <w:szCs w:val="22"/>
          <w:lang w:val="en-US" w:eastAsia="zh-CN"/>
        </w:rPr>
        <w:t>3：师生参观袁老师作品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default" w:ascii="Tahoma" w:hAnsi="Tahoma" w:eastAsia="Tahoma" w:cs="Tahoma"/>
          <w:i w:val="0"/>
          <w:caps w:val="0"/>
          <w:color w:val="5F5F5F"/>
          <w:spacing w:val="0"/>
          <w:sz w:val="22"/>
          <w:szCs w:val="22"/>
        </w:rPr>
      </w:pPr>
      <w:r>
        <w:rPr>
          <w:rFonts w:hint="default" w:ascii="Tahoma" w:hAnsi="Tahoma" w:eastAsia="Tahoma" w:cs="Tahoma"/>
          <w:i w:val="0"/>
          <w:caps w:val="0"/>
          <w:color w:val="000000"/>
          <w:spacing w:val="0"/>
          <w:sz w:val="28"/>
          <w:szCs w:val="28"/>
          <w:bdr w:val="none" w:color="auto" w:sz="0" w:space="0"/>
        </w:rPr>
        <w:t>本次活动由郑州市学前教育技能工作室承办，学前教育技能工作室是在国家大力发展技能传承，现代学徒制的职业教育改革体制下，由郑州市教育局开展的第二批郑州市技能工作室的的由郑州市艺术工程学校名师乔欣老师带领的团队，通过本次教研活动，引领带动郑州市中职学前教育的提升和发展，将郑州市艺术工程学校“学前教育市级重点专业”的优势继续加强和保持，并依托技能</w:t>
      </w:r>
      <w:r>
        <w:rPr>
          <w:rFonts w:hint="default" w:ascii="Tahoma" w:hAnsi="Tahoma" w:eastAsia="Tahoma" w:cs="Tahoma"/>
          <w:i w:val="0"/>
          <w:caps w:val="0"/>
          <w:color w:val="7F7F7F"/>
          <w:spacing w:val="0"/>
          <w:sz w:val="22"/>
          <w:szCs w:val="22"/>
          <w:u w:val="none"/>
          <w:bdr w:val="none" w:color="auto" w:sz="0" w:space="0"/>
        </w:rPr>
        <w:fldChar w:fldCharType="begin"/>
      </w:r>
      <w:r>
        <w:rPr>
          <w:rFonts w:hint="default" w:ascii="Tahoma" w:hAnsi="Tahoma" w:eastAsia="Tahoma" w:cs="Tahoma"/>
          <w:i w:val="0"/>
          <w:caps w:val="0"/>
          <w:color w:val="7F7F7F"/>
          <w:spacing w:val="0"/>
          <w:sz w:val="22"/>
          <w:szCs w:val="22"/>
          <w:u w:val="none"/>
          <w:bdr w:val="none" w:color="auto" w:sz="0" w:space="0"/>
        </w:rPr>
        <w:instrText xml:space="preserve"> HYPERLINK "http://cpro.baidu.com/cpro/ui/uijs.php?adclass=0&amp;app_id=0&amp;c=news&amp;cf=1001&amp;ch=0&amp;di=128&amp;fv=18&amp;is_app=0&amp;jk=f1335fad3781ba24&amp;k=%B9%A4%D7%F7%CA%D2&amp;k0=%B9%A4%D7%F7%CA%D2&amp;kdi0=0&amp;luki=7&amp;mcpm=0&amp;n=10&amp;p=baidu&amp;q=chraaa_cpr&amp;rb=0&amp;rs=1&amp;seller_id=1&amp;sid=24ba8137ad5f33f1&amp;ssp2=1&amp;stid=9&amp;t=tpclicked3_hc&amp;td=2077394&amp;tu=u2077394&amp;u=http://www.51yey.com/home/article.aspx?artid=23867&amp;id=12363402&amp;urlid=0" \t "http://www.zz-ysgc.cn/jwzx/detail/_blank" </w:instrText>
      </w:r>
      <w:r>
        <w:rPr>
          <w:rFonts w:hint="default" w:ascii="Tahoma" w:hAnsi="Tahoma" w:eastAsia="Tahoma" w:cs="Tahoma"/>
          <w:i w:val="0"/>
          <w:caps w:val="0"/>
          <w:color w:val="7F7F7F"/>
          <w:spacing w:val="0"/>
          <w:sz w:val="22"/>
          <w:szCs w:val="22"/>
          <w:u w:val="none"/>
          <w:bdr w:val="none" w:color="auto" w:sz="0" w:space="0"/>
        </w:rPr>
        <w:fldChar w:fldCharType="separate"/>
      </w:r>
      <w:r>
        <w:rPr>
          <w:rStyle w:val="4"/>
          <w:rFonts w:hint="default" w:ascii="Tahoma" w:hAnsi="Tahoma" w:eastAsia="Tahoma" w:cs="Tahoma"/>
          <w:i w:val="0"/>
          <w:caps w:val="0"/>
          <w:color w:val="000000"/>
          <w:spacing w:val="0"/>
          <w:sz w:val="28"/>
          <w:szCs w:val="28"/>
          <w:u w:val="none"/>
          <w:bdr w:val="none" w:color="auto" w:sz="0" w:space="0"/>
        </w:rPr>
        <w:t>工作室</w:t>
      </w:r>
      <w:r>
        <w:rPr>
          <w:rFonts w:hint="default" w:ascii="Tahoma" w:hAnsi="Tahoma" w:eastAsia="Tahoma" w:cs="Tahoma"/>
          <w:i w:val="0"/>
          <w:caps w:val="0"/>
          <w:color w:val="7F7F7F"/>
          <w:spacing w:val="0"/>
          <w:sz w:val="22"/>
          <w:szCs w:val="22"/>
          <w:u w:val="none"/>
          <w:bdr w:val="none" w:color="auto" w:sz="0" w:space="0"/>
        </w:rPr>
        <w:fldChar w:fldCharType="end"/>
      </w:r>
      <w:r>
        <w:rPr>
          <w:rFonts w:hint="default" w:ascii="Tahoma" w:hAnsi="Tahoma" w:eastAsia="Tahoma" w:cs="Tahoma"/>
          <w:i w:val="0"/>
          <w:caps w:val="0"/>
          <w:color w:val="5F5F5F"/>
          <w:spacing w:val="0"/>
          <w:sz w:val="22"/>
          <w:szCs w:val="22"/>
          <w:bdr w:val="none" w:color="auto" w:sz="0" w:space="0"/>
        </w:rPr>
        <w:t>的</w:t>
      </w:r>
      <w:r>
        <w:rPr>
          <w:rFonts w:hint="default" w:ascii="Tahoma" w:hAnsi="Tahoma" w:eastAsia="Tahoma" w:cs="Tahoma"/>
          <w:i w:val="0"/>
          <w:caps w:val="0"/>
          <w:color w:val="000000"/>
          <w:spacing w:val="0"/>
          <w:sz w:val="28"/>
          <w:szCs w:val="28"/>
          <w:bdr w:val="none" w:color="auto" w:sz="0" w:space="0"/>
        </w:rPr>
        <w:t>组织的剪纸艺术讲座活动。弘扬了中华传统文化，提高了师生的剪纸技艺，增强了学生学习中国传统文化的动力和活力。也更好的促进了各职业学校师生的文化交流、为我市职业学校学前教育专业的发展做了自己的努力。</w:t>
      </w:r>
    </w:p>
    <w:p>
      <w:pPr>
        <w:jc w:val="both"/>
        <w:rPr>
          <w:rFonts w:hint="eastAsia" w:ascii="Verdana" w:hAnsi="Verdana" w:eastAsia="宋体" w:cs="Verdana"/>
          <w:b w:val="0"/>
          <w:bCs w:val="0"/>
          <w:i w:val="0"/>
          <w:caps w:val="0"/>
          <w:color w:val="000000"/>
          <w:spacing w:val="0"/>
          <w:sz w:val="36"/>
          <w:szCs w:val="36"/>
        </w:rPr>
      </w:pPr>
    </w:p>
    <w:p>
      <w:pPr>
        <w:jc w:val="center"/>
        <w:rPr>
          <w:rFonts w:hint="eastAsia" w:ascii="Verdana" w:hAnsi="Verdana" w:eastAsia="宋体" w:cs="Verdana"/>
          <w:b/>
          <w:bCs/>
          <w:i w:val="0"/>
          <w:caps w:val="0"/>
          <w:color w:val="000000"/>
          <w:spacing w:val="0"/>
          <w:sz w:val="36"/>
          <w:szCs w:val="36"/>
        </w:rPr>
      </w:pPr>
    </w:p>
    <w:p>
      <w:pPr>
        <w:jc w:val="center"/>
        <w:rPr>
          <w:rFonts w:hint="eastAsia" w:ascii="Verdana" w:hAnsi="Verdana" w:eastAsia="宋体" w:cs="Verdana"/>
          <w:b/>
          <w:bCs/>
          <w:i w:val="0"/>
          <w:caps w:val="0"/>
          <w:color w:val="000000"/>
          <w:spacing w:val="0"/>
          <w:sz w:val="36"/>
          <w:szCs w:val="36"/>
        </w:rPr>
      </w:pPr>
    </w:p>
    <w:p>
      <w:pPr>
        <w:jc w:val="center"/>
        <w:rPr>
          <w:rFonts w:hint="eastAsia" w:ascii="Verdana" w:hAnsi="Verdana" w:eastAsia="宋体" w:cs="Verdana"/>
          <w:b/>
          <w:bCs/>
          <w:i w:val="0"/>
          <w:caps w:val="0"/>
          <w:color w:val="000000"/>
          <w:spacing w:val="0"/>
          <w:sz w:val="36"/>
          <w:szCs w:val="36"/>
        </w:rPr>
      </w:pPr>
    </w:p>
    <w:p>
      <w:pPr>
        <w:jc w:val="center"/>
        <w:rPr>
          <w:rFonts w:hint="eastAsia" w:ascii="Verdana" w:hAnsi="Verdana" w:eastAsia="宋体" w:cs="Verdana"/>
          <w:b/>
          <w:bCs/>
          <w:i w:val="0"/>
          <w:caps w:val="0"/>
          <w:color w:val="000000"/>
          <w:spacing w:val="0"/>
          <w:sz w:val="36"/>
          <w:szCs w:val="36"/>
        </w:rPr>
      </w:pPr>
    </w:p>
    <w:p>
      <w:pPr>
        <w:jc w:val="center"/>
        <w:rPr>
          <w:rFonts w:hint="eastAsia" w:ascii="Verdana" w:hAnsi="Verdana" w:eastAsia="宋体" w:cs="Verdana"/>
          <w:b/>
          <w:bCs/>
          <w:i w:val="0"/>
          <w:caps w:val="0"/>
          <w:color w:val="000000"/>
          <w:spacing w:val="0"/>
          <w:sz w:val="36"/>
          <w:szCs w:val="36"/>
        </w:rPr>
      </w:pPr>
    </w:p>
    <w:p>
      <w:pPr>
        <w:jc w:val="center"/>
        <w:rPr>
          <w:rFonts w:hint="eastAsia" w:ascii="Verdana" w:hAnsi="Verdana" w:eastAsia="宋体" w:cs="Verdana"/>
          <w:b/>
          <w:bCs/>
          <w:i w:val="0"/>
          <w:caps w:val="0"/>
          <w:color w:val="000000"/>
          <w:spacing w:val="0"/>
          <w:sz w:val="36"/>
          <w:szCs w:val="36"/>
        </w:rPr>
      </w:pPr>
    </w:p>
    <w:p>
      <w:pPr>
        <w:jc w:val="center"/>
        <w:rPr>
          <w:rFonts w:hint="eastAsia" w:ascii="Verdana" w:hAnsi="Verdana" w:eastAsia="宋体" w:cs="Verdana"/>
          <w:b/>
          <w:bCs/>
          <w:i w:val="0"/>
          <w:caps w:val="0"/>
          <w:color w:val="000000"/>
          <w:spacing w:val="0"/>
          <w:sz w:val="36"/>
          <w:szCs w:val="36"/>
        </w:rPr>
      </w:pPr>
    </w:p>
    <w:p>
      <w:pPr>
        <w:jc w:val="center"/>
        <w:rPr>
          <w:rFonts w:hint="eastAsia" w:ascii="Verdana" w:hAnsi="Verdana" w:eastAsia="宋体" w:cs="Verdana"/>
          <w:b/>
          <w:bCs/>
          <w:i w:val="0"/>
          <w:caps w:val="0"/>
          <w:color w:val="000000"/>
          <w:spacing w:val="0"/>
          <w:sz w:val="36"/>
          <w:szCs w:val="36"/>
        </w:rPr>
      </w:pPr>
    </w:p>
    <w:p>
      <w:pPr>
        <w:jc w:val="center"/>
        <w:rPr>
          <w:rFonts w:hint="eastAsia" w:ascii="Verdana" w:hAnsi="Verdana" w:eastAsia="宋体" w:cs="Verdana"/>
          <w:b/>
          <w:bCs/>
          <w:i w:val="0"/>
          <w:caps w:val="0"/>
          <w:color w:val="000000"/>
          <w:spacing w:val="0"/>
          <w:sz w:val="36"/>
          <w:szCs w:val="36"/>
        </w:rPr>
      </w:pPr>
    </w:p>
    <w:p>
      <w:pPr>
        <w:jc w:val="center"/>
        <w:rPr>
          <w:rFonts w:hint="eastAsia" w:ascii="Verdana" w:hAnsi="Verdana" w:eastAsia="宋体" w:cs="Verdana"/>
          <w:b/>
          <w:bCs/>
          <w:i w:val="0"/>
          <w:caps w:val="0"/>
          <w:color w:val="000000"/>
          <w:spacing w:val="0"/>
          <w:sz w:val="36"/>
          <w:szCs w:val="36"/>
        </w:rPr>
      </w:pPr>
    </w:p>
    <w:p>
      <w:pPr>
        <w:jc w:val="center"/>
        <w:rPr>
          <w:rFonts w:hint="eastAsia" w:ascii="Verdana" w:hAnsi="Verdana" w:eastAsia="宋体" w:cs="Verdana"/>
          <w:b/>
          <w:bCs/>
          <w:i w:val="0"/>
          <w:caps w:val="0"/>
          <w:color w:val="000000"/>
          <w:spacing w:val="0"/>
          <w:sz w:val="36"/>
          <w:szCs w:val="36"/>
        </w:rPr>
      </w:pPr>
    </w:p>
    <w:p>
      <w:pPr>
        <w:jc w:val="center"/>
        <w:rPr>
          <w:rFonts w:hint="eastAsia"/>
          <w:sz w:val="44"/>
          <w:szCs w:val="44"/>
          <w:lang w:eastAsia="zh-CN"/>
        </w:rPr>
      </w:pPr>
      <w:r>
        <w:rPr>
          <w:rFonts w:hint="eastAsia"/>
          <w:sz w:val="44"/>
          <w:szCs w:val="44"/>
          <w:lang w:eastAsia="zh-CN"/>
        </w:rPr>
        <w:t>学前教育技能工作室</w:t>
      </w:r>
    </w:p>
    <w:p>
      <w:pPr>
        <w:jc w:val="center"/>
        <w:rPr>
          <w:rFonts w:hint="eastAsia"/>
          <w:sz w:val="36"/>
          <w:szCs w:val="36"/>
          <w:lang w:eastAsia="zh-CN"/>
        </w:rPr>
      </w:pPr>
      <w:r>
        <w:rPr>
          <w:rFonts w:hint="eastAsia"/>
          <w:sz w:val="36"/>
          <w:szCs w:val="36"/>
          <w:lang w:eastAsia="zh-CN"/>
        </w:rPr>
        <w:t>教科研活动签到表</w:t>
      </w:r>
    </w:p>
    <w:p>
      <w:pPr>
        <w:rPr>
          <w:rFonts w:hint="eastAsia" w:eastAsia="宋体"/>
          <w:sz w:val="30"/>
          <w:szCs w:val="30"/>
          <w:u w:val="single"/>
          <w:lang w:val="en-US" w:eastAsia="zh-CN"/>
        </w:rPr>
      </w:pPr>
      <w:r>
        <w:rPr>
          <w:rFonts w:hint="eastAsia"/>
          <w:sz w:val="44"/>
          <w:szCs w:val="44"/>
        </w:rPr>
        <w:t xml:space="preserve"> </w:t>
      </w:r>
      <w:r>
        <w:rPr>
          <w:rFonts w:hint="eastAsia"/>
          <w:sz w:val="44"/>
          <w:szCs w:val="44"/>
          <w:lang w:val="en-US" w:eastAsia="zh-CN"/>
        </w:rPr>
        <w:t xml:space="preserve">                        </w:t>
      </w:r>
      <w:r>
        <w:rPr>
          <w:rFonts w:hint="eastAsia"/>
          <w:sz w:val="36"/>
          <w:szCs w:val="36"/>
        </w:rPr>
        <w:t>时间：</w:t>
      </w:r>
      <w:r>
        <w:rPr>
          <w:rFonts w:hint="eastAsia"/>
          <w:sz w:val="36"/>
          <w:szCs w:val="36"/>
          <w:u w:val="single"/>
        </w:rPr>
        <w:t>201</w:t>
      </w:r>
      <w:r>
        <w:rPr>
          <w:rFonts w:hint="eastAsia"/>
          <w:sz w:val="36"/>
          <w:szCs w:val="36"/>
          <w:u w:val="single"/>
          <w:lang w:val="en-US" w:eastAsia="zh-CN"/>
        </w:rPr>
        <w:t>7</w:t>
      </w:r>
      <w:r>
        <w:rPr>
          <w:rFonts w:hint="eastAsia"/>
          <w:sz w:val="36"/>
          <w:szCs w:val="36"/>
          <w:u w:val="single"/>
        </w:rPr>
        <w:t>-</w:t>
      </w:r>
      <w:r>
        <w:rPr>
          <w:rFonts w:hint="eastAsia"/>
          <w:sz w:val="36"/>
          <w:szCs w:val="36"/>
          <w:u w:val="single"/>
          <w:lang w:val="en-US" w:eastAsia="zh-CN"/>
        </w:rPr>
        <w:t>3</w:t>
      </w:r>
      <w:r>
        <w:rPr>
          <w:rFonts w:hint="eastAsia"/>
          <w:sz w:val="36"/>
          <w:szCs w:val="36"/>
          <w:u w:val="single"/>
        </w:rPr>
        <w:t>-</w:t>
      </w:r>
      <w:r>
        <w:rPr>
          <w:rFonts w:hint="eastAsia"/>
          <w:sz w:val="36"/>
          <w:szCs w:val="36"/>
          <w:u w:val="single"/>
          <w:lang w:val="en-US" w:eastAsia="zh-CN"/>
        </w:rPr>
        <w:t>9</w:t>
      </w:r>
    </w:p>
    <w:tbl>
      <w:tblPr>
        <w:tblStyle w:val="6"/>
        <w:tblpPr w:leftFromText="180" w:rightFromText="180" w:vertAnchor="page" w:horzAnchor="margin" w:tblpY="362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40"/>
        <w:gridCol w:w="2834"/>
        <w:gridCol w:w="2386"/>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828" w:type="dxa"/>
            <w:noWrap w:val="0"/>
            <w:vAlign w:val="top"/>
          </w:tcPr>
          <w:p>
            <w:pPr>
              <w:jc w:val="center"/>
              <w:rPr>
                <w:rFonts w:hint="eastAsia"/>
                <w:sz w:val="30"/>
                <w:szCs w:val="30"/>
              </w:rPr>
            </w:pPr>
            <w:r>
              <w:rPr>
                <w:rFonts w:hint="eastAsia"/>
                <w:sz w:val="30"/>
                <w:szCs w:val="30"/>
              </w:rPr>
              <w:t>序号</w:t>
            </w:r>
          </w:p>
        </w:tc>
        <w:tc>
          <w:tcPr>
            <w:tcW w:w="1440" w:type="dxa"/>
            <w:noWrap w:val="0"/>
            <w:vAlign w:val="top"/>
          </w:tcPr>
          <w:p>
            <w:pPr>
              <w:jc w:val="center"/>
              <w:rPr>
                <w:rFonts w:hint="eastAsia"/>
                <w:sz w:val="32"/>
                <w:szCs w:val="32"/>
              </w:rPr>
            </w:pPr>
            <w:r>
              <w:rPr>
                <w:rFonts w:hint="eastAsia"/>
                <w:sz w:val="32"/>
                <w:szCs w:val="32"/>
              </w:rPr>
              <w:t>姓名</w:t>
            </w:r>
          </w:p>
        </w:tc>
        <w:tc>
          <w:tcPr>
            <w:tcW w:w="2834" w:type="dxa"/>
            <w:noWrap w:val="0"/>
            <w:vAlign w:val="top"/>
          </w:tcPr>
          <w:p>
            <w:pPr>
              <w:jc w:val="center"/>
              <w:rPr>
                <w:rFonts w:hint="eastAsia"/>
                <w:sz w:val="32"/>
                <w:szCs w:val="32"/>
              </w:rPr>
            </w:pPr>
            <w:r>
              <w:rPr>
                <w:rFonts w:hint="eastAsia"/>
                <w:sz w:val="32"/>
                <w:szCs w:val="32"/>
              </w:rPr>
              <w:t>电话</w:t>
            </w:r>
          </w:p>
        </w:tc>
        <w:tc>
          <w:tcPr>
            <w:tcW w:w="2386" w:type="dxa"/>
            <w:noWrap w:val="0"/>
            <w:vAlign w:val="top"/>
          </w:tcPr>
          <w:p>
            <w:pPr>
              <w:jc w:val="center"/>
              <w:rPr>
                <w:rFonts w:hint="eastAsia"/>
                <w:sz w:val="32"/>
                <w:szCs w:val="32"/>
              </w:rPr>
            </w:pPr>
            <w:r>
              <w:rPr>
                <w:rFonts w:hint="eastAsia"/>
                <w:sz w:val="32"/>
                <w:szCs w:val="32"/>
              </w:rPr>
              <w:t>单位</w:t>
            </w:r>
          </w:p>
        </w:tc>
        <w:tc>
          <w:tcPr>
            <w:tcW w:w="1034" w:type="dxa"/>
            <w:noWrap w:val="0"/>
            <w:vAlign w:val="top"/>
          </w:tcPr>
          <w:p>
            <w:pPr>
              <w:jc w:val="center"/>
              <w:rPr>
                <w:rFonts w:hint="eastAsia"/>
                <w:sz w:val="32"/>
                <w:szCs w:val="32"/>
              </w:rPr>
            </w:pPr>
            <w:r>
              <w:rPr>
                <w:rFonts w:hint="eastAsia"/>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28" w:type="dxa"/>
            <w:noWrap w:val="0"/>
            <w:vAlign w:val="top"/>
          </w:tcPr>
          <w:p>
            <w:pPr>
              <w:jc w:val="center"/>
              <w:rPr>
                <w:rFonts w:hint="eastAsia"/>
                <w:sz w:val="30"/>
                <w:szCs w:val="30"/>
              </w:rPr>
            </w:pPr>
            <w:r>
              <w:rPr>
                <w:rFonts w:hint="eastAsia"/>
                <w:sz w:val="30"/>
                <w:szCs w:val="30"/>
              </w:rPr>
              <w:t>1</w:t>
            </w:r>
          </w:p>
        </w:tc>
        <w:tc>
          <w:tcPr>
            <w:tcW w:w="1440" w:type="dxa"/>
            <w:noWrap w:val="0"/>
            <w:vAlign w:val="top"/>
          </w:tcPr>
          <w:p/>
        </w:tc>
        <w:tc>
          <w:tcPr>
            <w:tcW w:w="2834" w:type="dxa"/>
            <w:noWrap w:val="0"/>
            <w:vAlign w:val="top"/>
          </w:tcPr>
          <w:p/>
        </w:tc>
        <w:tc>
          <w:tcPr>
            <w:tcW w:w="2386" w:type="dxa"/>
            <w:noWrap w:val="0"/>
            <w:vAlign w:val="top"/>
          </w:tcPr>
          <w:p/>
        </w:tc>
        <w:tc>
          <w:tcPr>
            <w:tcW w:w="1034"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828" w:type="dxa"/>
            <w:noWrap w:val="0"/>
            <w:vAlign w:val="top"/>
          </w:tcPr>
          <w:p>
            <w:pPr>
              <w:jc w:val="center"/>
              <w:rPr>
                <w:rFonts w:hint="eastAsia"/>
                <w:sz w:val="30"/>
                <w:szCs w:val="30"/>
              </w:rPr>
            </w:pPr>
            <w:r>
              <w:rPr>
                <w:rFonts w:hint="eastAsia"/>
                <w:sz w:val="30"/>
                <w:szCs w:val="30"/>
              </w:rPr>
              <w:t>2</w:t>
            </w:r>
          </w:p>
        </w:tc>
        <w:tc>
          <w:tcPr>
            <w:tcW w:w="1440" w:type="dxa"/>
            <w:noWrap w:val="0"/>
            <w:vAlign w:val="top"/>
          </w:tcPr>
          <w:p/>
        </w:tc>
        <w:tc>
          <w:tcPr>
            <w:tcW w:w="2834" w:type="dxa"/>
            <w:noWrap w:val="0"/>
            <w:vAlign w:val="top"/>
          </w:tcPr>
          <w:p/>
        </w:tc>
        <w:tc>
          <w:tcPr>
            <w:tcW w:w="2386" w:type="dxa"/>
            <w:noWrap w:val="0"/>
            <w:vAlign w:val="top"/>
          </w:tcPr>
          <w:p/>
        </w:tc>
        <w:tc>
          <w:tcPr>
            <w:tcW w:w="1034"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828" w:type="dxa"/>
            <w:noWrap w:val="0"/>
            <w:vAlign w:val="top"/>
          </w:tcPr>
          <w:p>
            <w:pPr>
              <w:jc w:val="center"/>
              <w:rPr>
                <w:rFonts w:hint="eastAsia"/>
                <w:sz w:val="30"/>
                <w:szCs w:val="30"/>
              </w:rPr>
            </w:pPr>
            <w:r>
              <w:rPr>
                <w:rFonts w:hint="eastAsia"/>
                <w:sz w:val="30"/>
                <w:szCs w:val="30"/>
              </w:rPr>
              <w:t>3</w:t>
            </w:r>
          </w:p>
        </w:tc>
        <w:tc>
          <w:tcPr>
            <w:tcW w:w="1440" w:type="dxa"/>
            <w:noWrap w:val="0"/>
            <w:vAlign w:val="top"/>
          </w:tcPr>
          <w:p/>
        </w:tc>
        <w:tc>
          <w:tcPr>
            <w:tcW w:w="2834" w:type="dxa"/>
            <w:noWrap w:val="0"/>
            <w:vAlign w:val="top"/>
          </w:tcPr>
          <w:p/>
        </w:tc>
        <w:tc>
          <w:tcPr>
            <w:tcW w:w="2386" w:type="dxa"/>
            <w:noWrap w:val="0"/>
            <w:vAlign w:val="top"/>
          </w:tcPr>
          <w:p/>
        </w:tc>
        <w:tc>
          <w:tcPr>
            <w:tcW w:w="1034"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828" w:type="dxa"/>
            <w:noWrap w:val="0"/>
            <w:vAlign w:val="top"/>
          </w:tcPr>
          <w:p>
            <w:pPr>
              <w:jc w:val="center"/>
              <w:rPr>
                <w:rFonts w:hint="eastAsia"/>
                <w:sz w:val="30"/>
                <w:szCs w:val="30"/>
              </w:rPr>
            </w:pPr>
            <w:r>
              <w:rPr>
                <w:rFonts w:hint="eastAsia"/>
                <w:sz w:val="30"/>
                <w:szCs w:val="30"/>
              </w:rPr>
              <w:t>4</w:t>
            </w:r>
          </w:p>
        </w:tc>
        <w:tc>
          <w:tcPr>
            <w:tcW w:w="1440" w:type="dxa"/>
            <w:noWrap w:val="0"/>
            <w:vAlign w:val="top"/>
          </w:tcPr>
          <w:p/>
        </w:tc>
        <w:tc>
          <w:tcPr>
            <w:tcW w:w="2834" w:type="dxa"/>
            <w:noWrap w:val="0"/>
            <w:vAlign w:val="top"/>
          </w:tcPr>
          <w:p/>
        </w:tc>
        <w:tc>
          <w:tcPr>
            <w:tcW w:w="2386" w:type="dxa"/>
            <w:noWrap w:val="0"/>
            <w:vAlign w:val="top"/>
          </w:tcPr>
          <w:p/>
        </w:tc>
        <w:tc>
          <w:tcPr>
            <w:tcW w:w="1034"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828" w:type="dxa"/>
            <w:noWrap w:val="0"/>
            <w:vAlign w:val="top"/>
          </w:tcPr>
          <w:p>
            <w:pPr>
              <w:jc w:val="center"/>
              <w:rPr>
                <w:rFonts w:hint="eastAsia"/>
                <w:sz w:val="30"/>
                <w:szCs w:val="30"/>
              </w:rPr>
            </w:pPr>
            <w:r>
              <w:rPr>
                <w:rFonts w:hint="eastAsia"/>
                <w:sz w:val="30"/>
                <w:szCs w:val="30"/>
              </w:rPr>
              <w:t>5</w:t>
            </w:r>
          </w:p>
        </w:tc>
        <w:tc>
          <w:tcPr>
            <w:tcW w:w="1440" w:type="dxa"/>
            <w:noWrap w:val="0"/>
            <w:vAlign w:val="top"/>
          </w:tcPr>
          <w:p/>
        </w:tc>
        <w:tc>
          <w:tcPr>
            <w:tcW w:w="2834" w:type="dxa"/>
            <w:noWrap w:val="0"/>
            <w:vAlign w:val="top"/>
          </w:tcPr>
          <w:p/>
        </w:tc>
        <w:tc>
          <w:tcPr>
            <w:tcW w:w="2386" w:type="dxa"/>
            <w:noWrap w:val="0"/>
            <w:vAlign w:val="top"/>
          </w:tcPr>
          <w:p/>
        </w:tc>
        <w:tc>
          <w:tcPr>
            <w:tcW w:w="1034"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828" w:type="dxa"/>
            <w:noWrap w:val="0"/>
            <w:vAlign w:val="top"/>
          </w:tcPr>
          <w:p>
            <w:pPr>
              <w:jc w:val="center"/>
              <w:rPr>
                <w:rFonts w:hint="eastAsia"/>
                <w:sz w:val="30"/>
                <w:szCs w:val="30"/>
              </w:rPr>
            </w:pPr>
            <w:r>
              <w:rPr>
                <w:rFonts w:hint="eastAsia"/>
                <w:sz w:val="30"/>
                <w:szCs w:val="30"/>
              </w:rPr>
              <w:t>6</w:t>
            </w:r>
          </w:p>
        </w:tc>
        <w:tc>
          <w:tcPr>
            <w:tcW w:w="1440" w:type="dxa"/>
            <w:noWrap w:val="0"/>
            <w:vAlign w:val="top"/>
          </w:tcPr>
          <w:p/>
        </w:tc>
        <w:tc>
          <w:tcPr>
            <w:tcW w:w="2834" w:type="dxa"/>
            <w:noWrap w:val="0"/>
            <w:vAlign w:val="top"/>
          </w:tcPr>
          <w:p/>
        </w:tc>
        <w:tc>
          <w:tcPr>
            <w:tcW w:w="2386" w:type="dxa"/>
            <w:noWrap w:val="0"/>
            <w:vAlign w:val="top"/>
          </w:tcPr>
          <w:p/>
        </w:tc>
        <w:tc>
          <w:tcPr>
            <w:tcW w:w="1034"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828" w:type="dxa"/>
            <w:noWrap w:val="0"/>
            <w:vAlign w:val="top"/>
          </w:tcPr>
          <w:p>
            <w:pPr>
              <w:jc w:val="center"/>
              <w:rPr>
                <w:rFonts w:hint="eastAsia"/>
                <w:sz w:val="30"/>
                <w:szCs w:val="30"/>
              </w:rPr>
            </w:pPr>
            <w:r>
              <w:rPr>
                <w:rFonts w:hint="eastAsia"/>
                <w:sz w:val="30"/>
                <w:szCs w:val="30"/>
              </w:rPr>
              <w:t>7</w:t>
            </w:r>
          </w:p>
        </w:tc>
        <w:tc>
          <w:tcPr>
            <w:tcW w:w="1440" w:type="dxa"/>
            <w:noWrap w:val="0"/>
            <w:vAlign w:val="top"/>
          </w:tcPr>
          <w:p/>
        </w:tc>
        <w:tc>
          <w:tcPr>
            <w:tcW w:w="2834" w:type="dxa"/>
            <w:noWrap w:val="0"/>
            <w:vAlign w:val="top"/>
          </w:tcPr>
          <w:p/>
        </w:tc>
        <w:tc>
          <w:tcPr>
            <w:tcW w:w="2386" w:type="dxa"/>
            <w:noWrap w:val="0"/>
            <w:vAlign w:val="top"/>
          </w:tcPr>
          <w:p/>
        </w:tc>
        <w:tc>
          <w:tcPr>
            <w:tcW w:w="1034"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828" w:type="dxa"/>
            <w:noWrap w:val="0"/>
            <w:vAlign w:val="top"/>
          </w:tcPr>
          <w:p>
            <w:pPr>
              <w:jc w:val="center"/>
              <w:rPr>
                <w:rFonts w:hint="eastAsia"/>
                <w:sz w:val="30"/>
                <w:szCs w:val="30"/>
              </w:rPr>
            </w:pPr>
            <w:r>
              <w:rPr>
                <w:rFonts w:hint="eastAsia"/>
                <w:sz w:val="30"/>
                <w:szCs w:val="30"/>
              </w:rPr>
              <w:t>8</w:t>
            </w:r>
          </w:p>
        </w:tc>
        <w:tc>
          <w:tcPr>
            <w:tcW w:w="1440" w:type="dxa"/>
            <w:noWrap w:val="0"/>
            <w:vAlign w:val="top"/>
          </w:tcPr>
          <w:p/>
        </w:tc>
        <w:tc>
          <w:tcPr>
            <w:tcW w:w="2834" w:type="dxa"/>
            <w:noWrap w:val="0"/>
            <w:vAlign w:val="top"/>
          </w:tcPr>
          <w:p/>
        </w:tc>
        <w:tc>
          <w:tcPr>
            <w:tcW w:w="2386" w:type="dxa"/>
            <w:noWrap w:val="0"/>
            <w:vAlign w:val="top"/>
          </w:tcPr>
          <w:p/>
        </w:tc>
        <w:tc>
          <w:tcPr>
            <w:tcW w:w="1034"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828" w:type="dxa"/>
            <w:noWrap w:val="0"/>
            <w:vAlign w:val="top"/>
          </w:tcPr>
          <w:p>
            <w:pPr>
              <w:jc w:val="center"/>
              <w:rPr>
                <w:rFonts w:hint="eastAsia"/>
                <w:sz w:val="30"/>
                <w:szCs w:val="30"/>
              </w:rPr>
            </w:pPr>
            <w:r>
              <w:rPr>
                <w:rFonts w:hint="eastAsia"/>
                <w:sz w:val="30"/>
                <w:szCs w:val="30"/>
              </w:rPr>
              <w:t>9</w:t>
            </w:r>
          </w:p>
        </w:tc>
        <w:tc>
          <w:tcPr>
            <w:tcW w:w="1440" w:type="dxa"/>
            <w:noWrap w:val="0"/>
            <w:vAlign w:val="top"/>
          </w:tcPr>
          <w:p/>
        </w:tc>
        <w:tc>
          <w:tcPr>
            <w:tcW w:w="2834" w:type="dxa"/>
            <w:noWrap w:val="0"/>
            <w:vAlign w:val="top"/>
          </w:tcPr>
          <w:p/>
        </w:tc>
        <w:tc>
          <w:tcPr>
            <w:tcW w:w="2386" w:type="dxa"/>
            <w:noWrap w:val="0"/>
            <w:vAlign w:val="top"/>
          </w:tcPr>
          <w:p/>
        </w:tc>
        <w:tc>
          <w:tcPr>
            <w:tcW w:w="1034"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828" w:type="dxa"/>
            <w:noWrap w:val="0"/>
            <w:vAlign w:val="top"/>
          </w:tcPr>
          <w:p>
            <w:pPr>
              <w:jc w:val="center"/>
              <w:rPr>
                <w:rFonts w:hint="eastAsia"/>
                <w:sz w:val="30"/>
                <w:szCs w:val="30"/>
              </w:rPr>
            </w:pPr>
            <w:r>
              <w:rPr>
                <w:rFonts w:hint="eastAsia"/>
                <w:sz w:val="30"/>
                <w:szCs w:val="30"/>
              </w:rPr>
              <w:t>10</w:t>
            </w:r>
          </w:p>
        </w:tc>
        <w:tc>
          <w:tcPr>
            <w:tcW w:w="1440" w:type="dxa"/>
            <w:noWrap w:val="0"/>
            <w:vAlign w:val="top"/>
          </w:tcPr>
          <w:p/>
        </w:tc>
        <w:tc>
          <w:tcPr>
            <w:tcW w:w="2834" w:type="dxa"/>
            <w:noWrap w:val="0"/>
            <w:vAlign w:val="top"/>
          </w:tcPr>
          <w:p/>
        </w:tc>
        <w:tc>
          <w:tcPr>
            <w:tcW w:w="2386" w:type="dxa"/>
            <w:noWrap w:val="0"/>
            <w:vAlign w:val="top"/>
          </w:tcPr>
          <w:p/>
        </w:tc>
        <w:tc>
          <w:tcPr>
            <w:tcW w:w="1034"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828" w:type="dxa"/>
            <w:noWrap w:val="0"/>
            <w:vAlign w:val="top"/>
          </w:tcPr>
          <w:p>
            <w:pPr>
              <w:jc w:val="center"/>
              <w:rPr>
                <w:rFonts w:hint="eastAsia"/>
                <w:sz w:val="30"/>
                <w:szCs w:val="30"/>
              </w:rPr>
            </w:pPr>
            <w:r>
              <w:rPr>
                <w:rFonts w:hint="eastAsia"/>
                <w:sz w:val="30"/>
                <w:szCs w:val="30"/>
              </w:rPr>
              <w:t>11</w:t>
            </w:r>
          </w:p>
        </w:tc>
        <w:tc>
          <w:tcPr>
            <w:tcW w:w="1440" w:type="dxa"/>
            <w:noWrap w:val="0"/>
            <w:vAlign w:val="top"/>
          </w:tcPr>
          <w:p/>
        </w:tc>
        <w:tc>
          <w:tcPr>
            <w:tcW w:w="2834" w:type="dxa"/>
            <w:noWrap w:val="0"/>
            <w:vAlign w:val="top"/>
          </w:tcPr>
          <w:p/>
        </w:tc>
        <w:tc>
          <w:tcPr>
            <w:tcW w:w="2386" w:type="dxa"/>
            <w:noWrap w:val="0"/>
            <w:vAlign w:val="top"/>
          </w:tcPr>
          <w:p/>
        </w:tc>
        <w:tc>
          <w:tcPr>
            <w:tcW w:w="1034"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828" w:type="dxa"/>
            <w:noWrap w:val="0"/>
            <w:vAlign w:val="top"/>
          </w:tcPr>
          <w:p>
            <w:pPr>
              <w:jc w:val="center"/>
              <w:rPr>
                <w:rFonts w:hint="eastAsia"/>
                <w:sz w:val="30"/>
                <w:szCs w:val="30"/>
              </w:rPr>
            </w:pPr>
            <w:r>
              <w:rPr>
                <w:rFonts w:hint="eastAsia"/>
                <w:sz w:val="30"/>
                <w:szCs w:val="30"/>
              </w:rPr>
              <w:t>12</w:t>
            </w:r>
          </w:p>
        </w:tc>
        <w:tc>
          <w:tcPr>
            <w:tcW w:w="1440" w:type="dxa"/>
            <w:noWrap w:val="0"/>
            <w:vAlign w:val="top"/>
          </w:tcPr>
          <w:p/>
        </w:tc>
        <w:tc>
          <w:tcPr>
            <w:tcW w:w="2834" w:type="dxa"/>
            <w:noWrap w:val="0"/>
            <w:vAlign w:val="top"/>
          </w:tcPr>
          <w:p/>
        </w:tc>
        <w:tc>
          <w:tcPr>
            <w:tcW w:w="2386" w:type="dxa"/>
            <w:noWrap w:val="0"/>
            <w:vAlign w:val="top"/>
          </w:tcPr>
          <w:p/>
        </w:tc>
        <w:tc>
          <w:tcPr>
            <w:tcW w:w="1034"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828" w:type="dxa"/>
            <w:noWrap w:val="0"/>
            <w:vAlign w:val="top"/>
          </w:tcPr>
          <w:p>
            <w:pPr>
              <w:jc w:val="center"/>
              <w:rPr>
                <w:rFonts w:hint="eastAsia"/>
                <w:sz w:val="30"/>
                <w:szCs w:val="30"/>
              </w:rPr>
            </w:pPr>
            <w:r>
              <w:rPr>
                <w:rFonts w:hint="eastAsia"/>
                <w:sz w:val="30"/>
                <w:szCs w:val="30"/>
              </w:rPr>
              <w:t>13</w:t>
            </w:r>
          </w:p>
        </w:tc>
        <w:tc>
          <w:tcPr>
            <w:tcW w:w="1440" w:type="dxa"/>
            <w:noWrap w:val="0"/>
            <w:vAlign w:val="top"/>
          </w:tcPr>
          <w:p/>
        </w:tc>
        <w:tc>
          <w:tcPr>
            <w:tcW w:w="2834" w:type="dxa"/>
            <w:noWrap w:val="0"/>
            <w:vAlign w:val="top"/>
          </w:tcPr>
          <w:p/>
        </w:tc>
        <w:tc>
          <w:tcPr>
            <w:tcW w:w="2386" w:type="dxa"/>
            <w:noWrap w:val="0"/>
            <w:vAlign w:val="top"/>
          </w:tcPr>
          <w:p/>
        </w:tc>
        <w:tc>
          <w:tcPr>
            <w:tcW w:w="1034" w:type="dxa"/>
            <w:noWrap w:val="0"/>
            <w:vAlign w:val="top"/>
          </w:tcPr>
          <w:p/>
        </w:tc>
      </w:tr>
    </w:tbl>
    <w:p>
      <w:pPr>
        <w:jc w:val="center"/>
        <w:rPr>
          <w:rFonts w:hint="eastAsia"/>
          <w:sz w:val="36"/>
          <w:szCs w:val="36"/>
          <w:lang w:eastAsia="zh-CN"/>
        </w:rPr>
      </w:pPr>
    </w:p>
    <w:p>
      <w:pPr>
        <w:jc w:val="center"/>
        <w:rPr>
          <w:rFonts w:hint="eastAsia" w:ascii="Verdana" w:hAnsi="Verdana" w:eastAsia="宋体" w:cs="Verdana"/>
          <w:b/>
          <w:bCs/>
          <w:i w:val="0"/>
          <w:caps w:val="0"/>
          <w:color w:val="000000"/>
          <w:spacing w:val="0"/>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Verdana">
    <w:panose1 w:val="020B0604030504040204"/>
    <w:charset w:val="00"/>
    <w:family w:val="auto"/>
    <w:pitch w:val="default"/>
    <w:sig w:usb0="00000287" w:usb1="00000000" w:usb2="00000000" w:usb3="00000000" w:csb0="2000019F" w:csb1="00000000"/>
  </w:font>
  <w:font w:name="Tahoma">
    <w:panose1 w:val="020B0604030504040204"/>
    <w:charset w:val="00"/>
    <w:family w:val="auto"/>
    <w:pitch w:val="default"/>
    <w:sig w:usb0="61007A87" w:usb1="80000000"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81E5E"/>
    <w:multiLevelType w:val="multilevel"/>
    <w:tmpl w:val="5A581E5E"/>
    <w:lvl w:ilvl="0" w:tentative="0">
      <w:start w:val="1"/>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564D8A"/>
    <w:rsid w:val="70564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2019-01-04T08:35:00Z</dcterms:created>
  <dc:creator>Administrator</dc:creator>
  <cp:lastModifiedBy>Administrator</cp:lastModifiedBy>
  <dcterms:modified xsi:type="dcterms:W3CDTF">2019-01-04T09:28:49Z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